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A5B" w:rsidRPr="009B494F" w:rsidRDefault="00946A5B" w:rsidP="009B494F">
      <w:pPr>
        <w:spacing w:after="0" w:line="240" w:lineRule="auto"/>
        <w:jc w:val="center"/>
        <w:rPr>
          <w:rFonts w:ascii="Times New Roman" w:hAnsi="Times New Roman"/>
          <w:b/>
          <w:sz w:val="28"/>
          <w:szCs w:val="28"/>
          <w:u w:val="single"/>
        </w:rPr>
      </w:pPr>
      <w:r w:rsidRPr="009B494F">
        <w:rPr>
          <w:rFonts w:ascii="Times New Roman" w:hAnsi="Times New Roman"/>
          <w:b/>
          <w:sz w:val="28"/>
          <w:szCs w:val="28"/>
          <w:u w:val="single"/>
        </w:rPr>
        <w:t>TERMO DE REFERÊNCIA</w:t>
      </w:r>
    </w:p>
    <w:p w:rsidR="00946A5B" w:rsidRPr="009B494F" w:rsidRDefault="00946A5B" w:rsidP="009B494F">
      <w:pPr>
        <w:spacing w:after="0" w:line="240" w:lineRule="auto"/>
        <w:jc w:val="center"/>
        <w:rPr>
          <w:rFonts w:ascii="Times New Roman" w:hAnsi="Times New Roman"/>
          <w:sz w:val="20"/>
          <w:szCs w:val="20"/>
        </w:rPr>
      </w:pPr>
    </w:p>
    <w:p w:rsidR="000B2EAE" w:rsidRPr="009B494F" w:rsidRDefault="000B2EAE" w:rsidP="009B494F">
      <w:pPr>
        <w:spacing w:after="0" w:line="240" w:lineRule="auto"/>
        <w:jc w:val="center"/>
        <w:rPr>
          <w:rFonts w:ascii="Times New Roman" w:hAnsi="Times New Roman"/>
          <w:sz w:val="20"/>
          <w:szCs w:val="20"/>
        </w:rPr>
      </w:pPr>
    </w:p>
    <w:p w:rsidR="00946A5B"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I</w:t>
      </w:r>
    </w:p>
    <w:p w:rsidR="00946A5B"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DA DEFINIÇÃO DO OBJETO:</w:t>
      </w:r>
    </w:p>
    <w:p w:rsidR="00C86F0D" w:rsidRPr="009B494F" w:rsidRDefault="00C86F0D" w:rsidP="009B494F">
      <w:pPr>
        <w:spacing w:after="0" w:line="240" w:lineRule="auto"/>
        <w:jc w:val="center"/>
        <w:rPr>
          <w:rFonts w:ascii="Times New Roman" w:hAnsi="Times New Roman"/>
          <w:b/>
          <w:sz w:val="20"/>
          <w:szCs w:val="20"/>
        </w:rPr>
      </w:pPr>
    </w:p>
    <w:p w:rsidR="00946A5B" w:rsidRPr="009B494F" w:rsidRDefault="00946A5B" w:rsidP="009B494F">
      <w:pPr>
        <w:spacing w:after="0" w:line="240" w:lineRule="auto"/>
        <w:rPr>
          <w:rFonts w:ascii="Times New Roman" w:hAnsi="Times New Roman"/>
          <w:b/>
          <w:sz w:val="20"/>
          <w:szCs w:val="20"/>
        </w:rPr>
      </w:pPr>
      <w:r w:rsidRPr="009B494F">
        <w:rPr>
          <w:rFonts w:ascii="Times New Roman" w:hAnsi="Times New Roman"/>
          <w:b/>
          <w:sz w:val="20"/>
          <w:szCs w:val="20"/>
        </w:rPr>
        <w:t>1. OBJETO:</w:t>
      </w:r>
    </w:p>
    <w:p w:rsidR="00CD2A38" w:rsidRDefault="00946A5B" w:rsidP="00153827">
      <w:pPr>
        <w:spacing w:after="0" w:line="240" w:lineRule="auto"/>
        <w:jc w:val="both"/>
        <w:rPr>
          <w:rFonts w:ascii="Times New Roman" w:hAnsi="Times New Roman"/>
          <w:sz w:val="20"/>
          <w:szCs w:val="20"/>
        </w:rPr>
      </w:pPr>
      <w:r w:rsidRPr="009B494F">
        <w:rPr>
          <w:rFonts w:ascii="Times New Roman" w:hAnsi="Times New Roman"/>
          <w:sz w:val="20"/>
          <w:szCs w:val="20"/>
        </w:rPr>
        <w:t xml:space="preserve">1.1. </w:t>
      </w:r>
      <w:r w:rsidR="0053371E" w:rsidRPr="009B494F">
        <w:rPr>
          <w:rFonts w:ascii="Times New Roman" w:hAnsi="Times New Roman"/>
          <w:sz w:val="20"/>
          <w:szCs w:val="20"/>
        </w:rPr>
        <w:t xml:space="preserve">O </w:t>
      </w:r>
      <w:r w:rsidRPr="009B494F">
        <w:rPr>
          <w:rFonts w:ascii="Times New Roman" w:hAnsi="Times New Roman"/>
          <w:sz w:val="20"/>
          <w:szCs w:val="20"/>
        </w:rPr>
        <w:t xml:space="preserve">presente Termo de Referência tem por objetivo, determinar as condições que disciplinarão de acordo com o Estudo Técnico Preliminar, </w:t>
      </w:r>
      <w:r w:rsidR="001F6693" w:rsidRPr="009B494F">
        <w:rPr>
          <w:rFonts w:ascii="Times New Roman" w:hAnsi="Times New Roman"/>
          <w:sz w:val="20"/>
          <w:szCs w:val="20"/>
        </w:rPr>
        <w:t xml:space="preserve">as exigências para </w:t>
      </w:r>
      <w:r w:rsidR="00027E8D">
        <w:rPr>
          <w:rFonts w:ascii="Times New Roman" w:hAnsi="Times New Roman"/>
          <w:sz w:val="20"/>
          <w:szCs w:val="20"/>
        </w:rPr>
        <w:t xml:space="preserve">o </w:t>
      </w:r>
      <w:r w:rsidR="002E303C" w:rsidRPr="002E303C">
        <w:rPr>
          <w:rFonts w:ascii="Times New Roman" w:hAnsi="Times New Roman"/>
          <w:sz w:val="20"/>
          <w:szCs w:val="20"/>
        </w:rPr>
        <w:t xml:space="preserve">credenciamento </w:t>
      </w:r>
      <w:r w:rsidR="00027E8D">
        <w:rPr>
          <w:rFonts w:ascii="Times New Roman" w:hAnsi="Times New Roman"/>
          <w:sz w:val="20"/>
          <w:szCs w:val="20"/>
        </w:rPr>
        <w:t xml:space="preserve">de </w:t>
      </w:r>
      <w:r w:rsidR="00027E8D" w:rsidRPr="00027E8D">
        <w:rPr>
          <w:rFonts w:ascii="Times New Roman" w:hAnsi="Times New Roman"/>
          <w:sz w:val="20"/>
          <w:szCs w:val="20"/>
        </w:rPr>
        <w:t xml:space="preserve">empresas especializadas </w:t>
      </w:r>
      <w:r w:rsidR="006E7FBE">
        <w:rPr>
          <w:rFonts w:ascii="Times New Roman" w:hAnsi="Times New Roman"/>
          <w:sz w:val="20"/>
          <w:szCs w:val="20"/>
        </w:rPr>
        <w:t xml:space="preserve">na realização de </w:t>
      </w:r>
      <w:r w:rsidR="00FC07D6" w:rsidRPr="00FC07D6">
        <w:rPr>
          <w:rFonts w:ascii="Times New Roman" w:hAnsi="Times New Roman"/>
          <w:sz w:val="20"/>
          <w:szCs w:val="20"/>
        </w:rPr>
        <w:t>cobrança de tributos, taxas e contribuições municipais e demais receitas públicas, com códigos de barras emitidas pelo Município de Paverama/RS, em padrão FEBRABAN (Federação Brasileira de Bancos) e com prestação de contas por meio magnético de valores arrecadados</w:t>
      </w:r>
      <w:r w:rsidRPr="009B494F">
        <w:rPr>
          <w:rFonts w:ascii="Times New Roman" w:hAnsi="Times New Roman"/>
          <w:sz w:val="20"/>
          <w:szCs w:val="20"/>
        </w:rPr>
        <w:t xml:space="preserve">, </w:t>
      </w:r>
      <w:r w:rsidR="00153827" w:rsidRPr="00153827">
        <w:rPr>
          <w:rFonts w:ascii="Times New Roman" w:hAnsi="Times New Roman"/>
          <w:sz w:val="20"/>
          <w:szCs w:val="20"/>
        </w:rPr>
        <w:t>atendendo pessoas</w:t>
      </w:r>
      <w:r w:rsidR="00FC07D6">
        <w:rPr>
          <w:rFonts w:ascii="Times New Roman" w:hAnsi="Times New Roman"/>
          <w:sz w:val="20"/>
          <w:szCs w:val="20"/>
        </w:rPr>
        <w:t xml:space="preserve"> da comunidade que necessitam pagar seus boletos</w:t>
      </w:r>
      <w:r w:rsidR="00153827">
        <w:rPr>
          <w:rFonts w:ascii="Times New Roman" w:hAnsi="Times New Roman"/>
          <w:sz w:val="20"/>
          <w:szCs w:val="20"/>
        </w:rPr>
        <w:t xml:space="preserve">, </w:t>
      </w:r>
      <w:r w:rsidRPr="009B494F">
        <w:rPr>
          <w:rFonts w:ascii="Times New Roman" w:hAnsi="Times New Roman"/>
          <w:sz w:val="20"/>
          <w:szCs w:val="20"/>
        </w:rPr>
        <w:t xml:space="preserve">conforme </w:t>
      </w:r>
      <w:r w:rsidR="002E303C">
        <w:rPr>
          <w:rFonts w:ascii="Times New Roman" w:hAnsi="Times New Roman"/>
          <w:sz w:val="20"/>
          <w:szCs w:val="20"/>
        </w:rPr>
        <w:t>segue</w:t>
      </w:r>
      <w:r w:rsidRPr="009B494F">
        <w:rPr>
          <w:rFonts w:ascii="Times New Roman" w:hAnsi="Times New Roman"/>
          <w:sz w:val="20"/>
          <w:szCs w:val="20"/>
        </w:rPr>
        <w:t>:</w:t>
      </w:r>
    </w:p>
    <w:p w:rsidR="009B2588" w:rsidRDefault="009B2588" w:rsidP="00153827">
      <w:pPr>
        <w:spacing w:after="0" w:line="240" w:lineRule="auto"/>
        <w:jc w:val="both"/>
        <w:rPr>
          <w:rFonts w:ascii="Times New Roman" w:hAnsi="Times New Roman"/>
          <w:sz w:val="20"/>
          <w:szCs w:val="20"/>
        </w:rPr>
      </w:pPr>
    </w:p>
    <w:p w:rsidR="009B2588" w:rsidRDefault="009B2588" w:rsidP="00153827">
      <w:pPr>
        <w:spacing w:after="0" w:line="240" w:lineRule="auto"/>
        <w:jc w:val="both"/>
        <w:rPr>
          <w:rFonts w:ascii="Times New Roman" w:hAnsi="Times New Roman"/>
          <w:sz w:val="20"/>
          <w:szCs w:val="20"/>
        </w:rPr>
      </w:pPr>
    </w:p>
    <w:tbl>
      <w:tblPr>
        <w:tblW w:w="9356" w:type="dxa"/>
        <w:tblInd w:w="212" w:type="dxa"/>
        <w:tblLayout w:type="fixed"/>
        <w:tblCellMar>
          <w:left w:w="70" w:type="dxa"/>
          <w:right w:w="70" w:type="dxa"/>
        </w:tblCellMar>
        <w:tblLook w:val="0000" w:firstRow="0" w:lastRow="0" w:firstColumn="0" w:lastColumn="0" w:noHBand="0" w:noVBand="0"/>
      </w:tblPr>
      <w:tblGrid>
        <w:gridCol w:w="5954"/>
        <w:gridCol w:w="1701"/>
        <w:gridCol w:w="1701"/>
      </w:tblGrid>
      <w:tr w:rsidR="006B6E31" w:rsidRPr="00C17BAD" w:rsidTr="006B6E31">
        <w:trPr>
          <w:trHeight w:val="890"/>
        </w:trPr>
        <w:tc>
          <w:tcPr>
            <w:tcW w:w="5954" w:type="dxa"/>
            <w:tcBorders>
              <w:top w:val="single" w:sz="4" w:space="0" w:color="000000"/>
              <w:left w:val="single" w:sz="4" w:space="0" w:color="000000"/>
              <w:bottom w:val="single" w:sz="4" w:space="0" w:color="000000"/>
            </w:tcBorders>
            <w:shd w:val="clear" w:color="auto" w:fill="auto"/>
            <w:vAlign w:val="center"/>
          </w:tcPr>
          <w:p w:rsidR="006B6E31" w:rsidRPr="006B6E31" w:rsidRDefault="006B6E31" w:rsidP="006B6E31">
            <w:pPr>
              <w:suppressAutoHyphens/>
              <w:snapToGrid w:val="0"/>
              <w:spacing w:after="0" w:line="276" w:lineRule="auto"/>
              <w:jc w:val="center"/>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lang w:eastAsia="ar-SA"/>
              </w:rPr>
              <w:t>Descrição</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6E31" w:rsidRPr="006B6E31" w:rsidRDefault="006B6E31" w:rsidP="006B6E31">
            <w:pPr>
              <w:suppressAutoHyphens/>
              <w:snapToGrid w:val="0"/>
              <w:spacing w:after="0" w:line="276" w:lineRule="auto"/>
              <w:jc w:val="center"/>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lang w:eastAsia="ar-SA"/>
              </w:rPr>
              <w:t>Quantidade  Estimada Anual</w:t>
            </w:r>
          </w:p>
        </w:tc>
        <w:tc>
          <w:tcPr>
            <w:tcW w:w="1701" w:type="dxa"/>
            <w:tcBorders>
              <w:top w:val="single" w:sz="4" w:space="0" w:color="000000"/>
              <w:left w:val="single" w:sz="4" w:space="0" w:color="000000"/>
              <w:bottom w:val="single" w:sz="4" w:space="0" w:color="000000"/>
              <w:right w:val="single" w:sz="4" w:space="0" w:color="000000"/>
            </w:tcBorders>
            <w:vAlign w:val="center"/>
          </w:tcPr>
          <w:p w:rsidR="006B6E31" w:rsidRPr="006B6E31" w:rsidRDefault="006B6E31" w:rsidP="006B6E31">
            <w:pPr>
              <w:suppressAutoHyphens/>
              <w:snapToGrid w:val="0"/>
              <w:spacing w:after="0" w:line="276" w:lineRule="auto"/>
              <w:jc w:val="center"/>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lang w:eastAsia="ar-SA"/>
              </w:rPr>
              <w:t xml:space="preserve">Preço </w:t>
            </w:r>
          </w:p>
          <w:p w:rsidR="006B6E31" w:rsidRPr="006B6E31" w:rsidRDefault="006B6E31" w:rsidP="006B6E31">
            <w:pPr>
              <w:suppressAutoHyphens/>
              <w:snapToGrid w:val="0"/>
              <w:spacing w:after="0" w:line="276" w:lineRule="auto"/>
              <w:jc w:val="center"/>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lang w:eastAsia="ar-SA"/>
              </w:rPr>
              <w:t>Por Atendimento</w:t>
            </w:r>
          </w:p>
        </w:tc>
      </w:tr>
      <w:tr w:rsidR="006B6E31" w:rsidRPr="00C17BAD" w:rsidTr="006B6E31">
        <w:trPr>
          <w:trHeight w:val="411"/>
        </w:trPr>
        <w:tc>
          <w:tcPr>
            <w:tcW w:w="5954" w:type="dxa"/>
            <w:tcBorders>
              <w:top w:val="single" w:sz="4" w:space="0" w:color="000000"/>
              <w:left w:val="single" w:sz="4" w:space="0" w:color="000000"/>
              <w:bottom w:val="single" w:sz="4" w:space="0" w:color="000000"/>
            </w:tcBorders>
            <w:shd w:val="clear" w:color="auto" w:fill="auto"/>
            <w:vAlign w:val="center"/>
          </w:tcPr>
          <w:p w:rsidR="006B6E31" w:rsidRPr="006B6E31" w:rsidRDefault="006B6E31" w:rsidP="006B6E31">
            <w:pPr>
              <w:suppressAutoHyphens/>
              <w:snapToGrid w:val="0"/>
              <w:spacing w:after="0" w:line="276" w:lineRule="auto"/>
              <w:jc w:val="both"/>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rPr>
              <w:t>Cobrança de taxas, contribuições municipais e impostos municipais em terminais de auto atendimento e lojas credenciadas junto as instituições bancárias</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6E31" w:rsidRPr="006B6E31" w:rsidRDefault="006B6E31" w:rsidP="006B6E31">
            <w:pPr>
              <w:snapToGrid w:val="0"/>
              <w:spacing w:after="0" w:line="276" w:lineRule="auto"/>
              <w:jc w:val="center"/>
              <w:rPr>
                <w:rFonts w:ascii="Arial Unicode MS" w:eastAsia="Arial Unicode MS" w:hAnsi="Arial Unicode MS" w:cs="Arial Unicode MS"/>
                <w:sz w:val="20"/>
                <w:szCs w:val="20"/>
              </w:rPr>
            </w:pPr>
            <w:r w:rsidRPr="006B6E31">
              <w:rPr>
                <w:rFonts w:ascii="Arial Unicode MS" w:eastAsia="Arial Unicode MS" w:hAnsi="Arial Unicode MS" w:cs="Arial Unicode MS"/>
                <w:sz w:val="20"/>
                <w:szCs w:val="20"/>
              </w:rPr>
              <w:t>15.000</w:t>
            </w:r>
          </w:p>
        </w:tc>
        <w:tc>
          <w:tcPr>
            <w:tcW w:w="1701" w:type="dxa"/>
            <w:tcBorders>
              <w:top w:val="single" w:sz="4" w:space="0" w:color="000000"/>
              <w:left w:val="single" w:sz="4" w:space="0" w:color="000000"/>
              <w:bottom w:val="single" w:sz="4" w:space="0" w:color="000000"/>
              <w:right w:val="single" w:sz="4" w:space="0" w:color="000000"/>
            </w:tcBorders>
            <w:vAlign w:val="center"/>
          </w:tcPr>
          <w:p w:rsidR="006B6E31" w:rsidRPr="006B6E31" w:rsidRDefault="006B6E31" w:rsidP="006B6E31">
            <w:pPr>
              <w:snapToGrid w:val="0"/>
              <w:spacing w:after="0" w:line="276" w:lineRule="auto"/>
              <w:jc w:val="center"/>
              <w:rPr>
                <w:rFonts w:ascii="Arial Unicode MS" w:eastAsia="Arial Unicode MS" w:hAnsi="Arial Unicode MS" w:cs="Arial Unicode MS"/>
                <w:sz w:val="20"/>
                <w:szCs w:val="20"/>
              </w:rPr>
            </w:pPr>
            <w:r w:rsidRPr="006B6E31">
              <w:rPr>
                <w:rFonts w:ascii="Arial Unicode MS" w:eastAsia="Arial Unicode MS" w:hAnsi="Arial Unicode MS" w:cs="Arial Unicode MS"/>
                <w:sz w:val="20"/>
                <w:szCs w:val="20"/>
              </w:rPr>
              <w:t>2,50</w:t>
            </w:r>
          </w:p>
        </w:tc>
      </w:tr>
      <w:tr w:rsidR="006B6E31" w:rsidRPr="00C17BAD" w:rsidTr="006B6E31">
        <w:trPr>
          <w:trHeight w:val="411"/>
        </w:trPr>
        <w:tc>
          <w:tcPr>
            <w:tcW w:w="5954" w:type="dxa"/>
            <w:tcBorders>
              <w:top w:val="single" w:sz="4" w:space="0" w:color="000000"/>
              <w:left w:val="single" w:sz="4" w:space="0" w:color="000000"/>
              <w:bottom w:val="single" w:sz="4" w:space="0" w:color="000000"/>
            </w:tcBorders>
            <w:shd w:val="clear" w:color="auto" w:fill="auto"/>
            <w:vAlign w:val="center"/>
          </w:tcPr>
          <w:p w:rsidR="006B6E31" w:rsidRPr="006B6E31" w:rsidRDefault="006B6E31" w:rsidP="006B6E31">
            <w:pPr>
              <w:suppressAutoHyphens/>
              <w:snapToGrid w:val="0"/>
              <w:spacing w:after="0" w:line="276" w:lineRule="auto"/>
              <w:jc w:val="both"/>
              <w:rPr>
                <w:rFonts w:ascii="Arial Unicode MS" w:eastAsia="Arial Unicode MS" w:hAnsi="Arial Unicode MS" w:cs="Arial Unicode MS"/>
                <w:sz w:val="20"/>
                <w:szCs w:val="20"/>
                <w:lang w:eastAsia="ar-SA"/>
              </w:rPr>
            </w:pPr>
            <w:r w:rsidRPr="006B6E31">
              <w:rPr>
                <w:rFonts w:ascii="Arial Unicode MS" w:eastAsia="Arial Unicode MS" w:hAnsi="Arial Unicode MS" w:cs="Arial Unicode MS"/>
                <w:sz w:val="20"/>
                <w:szCs w:val="20"/>
              </w:rPr>
              <w:t>Cobrança de taxas, contribuições municipais e impostos municipais na boca do caixa das instituições bancárias.</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6E31" w:rsidRPr="006B6E31" w:rsidRDefault="006B6E31" w:rsidP="006B6E31">
            <w:pPr>
              <w:snapToGrid w:val="0"/>
              <w:spacing w:after="0" w:line="276" w:lineRule="auto"/>
              <w:jc w:val="center"/>
              <w:rPr>
                <w:rFonts w:ascii="Arial Unicode MS" w:eastAsia="Arial Unicode MS" w:hAnsi="Arial Unicode MS" w:cs="Arial Unicode MS"/>
                <w:sz w:val="20"/>
                <w:szCs w:val="20"/>
              </w:rPr>
            </w:pPr>
            <w:r w:rsidRPr="006B6E31">
              <w:rPr>
                <w:rFonts w:ascii="Arial Unicode MS" w:eastAsia="Arial Unicode MS" w:hAnsi="Arial Unicode MS" w:cs="Arial Unicode MS"/>
                <w:sz w:val="20"/>
                <w:szCs w:val="20"/>
              </w:rPr>
              <w:t>10.000</w:t>
            </w:r>
          </w:p>
        </w:tc>
        <w:tc>
          <w:tcPr>
            <w:tcW w:w="1701" w:type="dxa"/>
            <w:tcBorders>
              <w:top w:val="single" w:sz="4" w:space="0" w:color="000000"/>
              <w:left w:val="single" w:sz="4" w:space="0" w:color="000000"/>
              <w:bottom w:val="single" w:sz="4" w:space="0" w:color="000000"/>
              <w:right w:val="single" w:sz="4" w:space="0" w:color="000000"/>
            </w:tcBorders>
            <w:vAlign w:val="center"/>
          </w:tcPr>
          <w:p w:rsidR="006B6E31" w:rsidRPr="006B6E31" w:rsidRDefault="006B6E31" w:rsidP="006B6E31">
            <w:pPr>
              <w:snapToGrid w:val="0"/>
              <w:spacing w:after="0" w:line="276" w:lineRule="auto"/>
              <w:jc w:val="center"/>
              <w:rPr>
                <w:rFonts w:ascii="Arial Unicode MS" w:eastAsia="Arial Unicode MS" w:hAnsi="Arial Unicode MS" w:cs="Arial Unicode MS"/>
                <w:sz w:val="20"/>
                <w:szCs w:val="20"/>
              </w:rPr>
            </w:pPr>
            <w:r w:rsidRPr="006B6E31">
              <w:rPr>
                <w:rFonts w:ascii="Arial Unicode MS" w:eastAsia="Arial Unicode MS" w:hAnsi="Arial Unicode MS" w:cs="Arial Unicode MS"/>
                <w:sz w:val="20"/>
                <w:szCs w:val="20"/>
              </w:rPr>
              <w:t>2,50</w:t>
            </w:r>
          </w:p>
        </w:tc>
      </w:tr>
    </w:tbl>
    <w:p w:rsidR="009B2588" w:rsidRDefault="009B2588" w:rsidP="00153827">
      <w:pPr>
        <w:spacing w:after="0" w:line="240" w:lineRule="auto"/>
        <w:jc w:val="both"/>
        <w:rPr>
          <w:rFonts w:ascii="Times New Roman" w:hAnsi="Times New Roman"/>
          <w:sz w:val="20"/>
          <w:szCs w:val="20"/>
        </w:rPr>
      </w:pPr>
    </w:p>
    <w:p w:rsidR="00946A5B" w:rsidRPr="009B494F" w:rsidRDefault="006A61A0" w:rsidP="009B494F">
      <w:pPr>
        <w:spacing w:after="0" w:line="240" w:lineRule="auto"/>
        <w:jc w:val="both"/>
        <w:rPr>
          <w:rFonts w:ascii="Times New Roman" w:hAnsi="Times New Roman"/>
          <w:sz w:val="20"/>
          <w:szCs w:val="20"/>
        </w:rPr>
      </w:pPr>
      <w:r w:rsidRPr="009B494F">
        <w:rPr>
          <w:rFonts w:ascii="Times New Roman" w:hAnsi="Times New Roman"/>
          <w:sz w:val="20"/>
          <w:szCs w:val="20"/>
        </w:rPr>
        <w:t>1.2. Em caso de divergência entre as especificações deste Termo de Referência (TR); do Estudo Técnico Preliminar (ETP); ou do Edital, sempre prevalecerão as disposições previstas no Edital.</w:t>
      </w:r>
    </w:p>
    <w:p w:rsidR="00597261" w:rsidRPr="009B494F" w:rsidRDefault="00597261" w:rsidP="009B494F">
      <w:pPr>
        <w:spacing w:after="0" w:line="240" w:lineRule="auto"/>
        <w:jc w:val="both"/>
        <w:rPr>
          <w:rFonts w:ascii="Times New Roman" w:hAnsi="Times New Roman"/>
          <w:sz w:val="20"/>
          <w:szCs w:val="20"/>
        </w:rPr>
      </w:pPr>
      <w:r w:rsidRPr="009B494F">
        <w:rPr>
          <w:rFonts w:ascii="Times New Roman" w:hAnsi="Times New Roman"/>
          <w:sz w:val="20"/>
          <w:szCs w:val="20"/>
        </w:rPr>
        <w:t>1.3. Os documentos auxiliares e os parâmetros utilizados para a obtenção dos preços de referência, nos termos do artigo 23, da Lei nº 14.133/2021, constam dos autos do processo administrativo.</w:t>
      </w:r>
    </w:p>
    <w:p w:rsidR="006A61A0" w:rsidRPr="009B494F" w:rsidRDefault="006A61A0" w:rsidP="009B494F">
      <w:pPr>
        <w:spacing w:after="0" w:line="240" w:lineRule="auto"/>
        <w:jc w:val="both"/>
        <w:rPr>
          <w:rFonts w:ascii="Times New Roman" w:hAnsi="Times New Roman"/>
          <w:sz w:val="20"/>
          <w:szCs w:val="20"/>
        </w:rPr>
      </w:pPr>
    </w:p>
    <w:p w:rsidR="00946A5B" w:rsidRPr="009B494F" w:rsidRDefault="00946A5B" w:rsidP="009B494F">
      <w:pPr>
        <w:spacing w:after="0" w:line="240" w:lineRule="auto"/>
        <w:jc w:val="both"/>
        <w:rPr>
          <w:rFonts w:ascii="Times New Roman" w:hAnsi="Times New Roman"/>
          <w:b/>
          <w:sz w:val="20"/>
          <w:szCs w:val="20"/>
        </w:rPr>
      </w:pPr>
      <w:r w:rsidRPr="009B494F">
        <w:rPr>
          <w:rFonts w:ascii="Times New Roman" w:hAnsi="Times New Roman"/>
          <w:b/>
          <w:sz w:val="20"/>
          <w:szCs w:val="20"/>
        </w:rPr>
        <w:t>2. VIGÉNCIA E PRORROGAÇÃO:</w:t>
      </w:r>
    </w:p>
    <w:p w:rsidR="00946A5B" w:rsidRPr="009B494F" w:rsidRDefault="006A61A0" w:rsidP="009B494F">
      <w:pPr>
        <w:spacing w:after="0" w:line="240" w:lineRule="auto"/>
        <w:jc w:val="both"/>
        <w:rPr>
          <w:rFonts w:ascii="Times New Roman" w:hAnsi="Times New Roman"/>
          <w:sz w:val="20"/>
          <w:szCs w:val="20"/>
        </w:rPr>
      </w:pPr>
      <w:r w:rsidRPr="009B494F">
        <w:rPr>
          <w:rFonts w:ascii="Times New Roman" w:hAnsi="Times New Roman"/>
          <w:sz w:val="20"/>
          <w:szCs w:val="20"/>
        </w:rPr>
        <w:t>2.</w:t>
      </w:r>
      <w:r w:rsidR="009D5BE6" w:rsidRPr="009B494F">
        <w:rPr>
          <w:rFonts w:ascii="Times New Roman" w:hAnsi="Times New Roman"/>
          <w:sz w:val="20"/>
          <w:szCs w:val="20"/>
        </w:rPr>
        <w:t>1</w:t>
      </w:r>
      <w:r w:rsidRPr="009B494F">
        <w:rPr>
          <w:rFonts w:ascii="Times New Roman" w:hAnsi="Times New Roman"/>
          <w:sz w:val="20"/>
          <w:szCs w:val="20"/>
        </w:rPr>
        <w:t>. O prazo de vigência da contratação é de até 12 (do</w:t>
      </w:r>
      <w:r w:rsidR="009D5BE6" w:rsidRPr="009B494F">
        <w:rPr>
          <w:rFonts w:ascii="Times New Roman" w:hAnsi="Times New Roman"/>
          <w:sz w:val="20"/>
          <w:szCs w:val="20"/>
        </w:rPr>
        <w:t xml:space="preserve">ze) meses, contados a partir da data de </w:t>
      </w:r>
      <w:r w:rsidRPr="009B494F">
        <w:rPr>
          <w:rFonts w:ascii="Times New Roman" w:hAnsi="Times New Roman"/>
          <w:sz w:val="20"/>
          <w:szCs w:val="20"/>
        </w:rPr>
        <w:t>assinatura</w:t>
      </w:r>
      <w:r w:rsidR="009D5BE6" w:rsidRPr="009B494F">
        <w:rPr>
          <w:rFonts w:ascii="Times New Roman" w:hAnsi="Times New Roman"/>
          <w:sz w:val="20"/>
          <w:szCs w:val="20"/>
        </w:rPr>
        <w:t xml:space="preserve"> do instrumento contratual</w:t>
      </w:r>
      <w:r w:rsidRPr="009B494F">
        <w:rPr>
          <w:rFonts w:ascii="Times New Roman" w:hAnsi="Times New Roman"/>
          <w:sz w:val="20"/>
          <w:szCs w:val="20"/>
        </w:rPr>
        <w:t>, na forma do artigo 10</w:t>
      </w:r>
      <w:r w:rsidR="00153827">
        <w:rPr>
          <w:rFonts w:ascii="Times New Roman" w:hAnsi="Times New Roman"/>
          <w:sz w:val="20"/>
          <w:szCs w:val="20"/>
        </w:rPr>
        <w:t>6,</w:t>
      </w:r>
      <w:r w:rsidRPr="009B494F">
        <w:rPr>
          <w:rFonts w:ascii="Times New Roman" w:hAnsi="Times New Roman"/>
          <w:sz w:val="20"/>
          <w:szCs w:val="20"/>
        </w:rPr>
        <w:t xml:space="preserve"> da Lei Federal n° 14.133/2021, com possibilidade d</w:t>
      </w:r>
      <w:r w:rsidR="00153827">
        <w:rPr>
          <w:rFonts w:ascii="Times New Roman" w:hAnsi="Times New Roman"/>
          <w:sz w:val="20"/>
          <w:szCs w:val="20"/>
        </w:rPr>
        <w:t>e prorrogação por igual período</w:t>
      </w:r>
      <w:r w:rsidRPr="009B494F">
        <w:rPr>
          <w:rFonts w:ascii="Times New Roman" w:hAnsi="Times New Roman"/>
          <w:sz w:val="20"/>
          <w:szCs w:val="20"/>
        </w:rPr>
        <w:t>.</w:t>
      </w:r>
    </w:p>
    <w:p w:rsidR="00750E97" w:rsidRDefault="00750E97" w:rsidP="009B494F">
      <w:pPr>
        <w:spacing w:after="0" w:line="240" w:lineRule="auto"/>
        <w:jc w:val="both"/>
        <w:rPr>
          <w:rFonts w:ascii="Times New Roman" w:hAnsi="Times New Roman"/>
          <w:sz w:val="20"/>
          <w:szCs w:val="20"/>
        </w:rPr>
      </w:pPr>
      <w:r w:rsidRPr="009B494F">
        <w:rPr>
          <w:rFonts w:ascii="Times New Roman" w:hAnsi="Times New Roman"/>
          <w:sz w:val="20"/>
          <w:szCs w:val="20"/>
        </w:rPr>
        <w:t>2.2. O</w:t>
      </w:r>
      <w:r w:rsidR="00027E8D">
        <w:rPr>
          <w:rFonts w:ascii="Times New Roman" w:hAnsi="Times New Roman"/>
          <w:sz w:val="20"/>
          <w:szCs w:val="20"/>
        </w:rPr>
        <w:t xml:space="preserve"> Termo de Credenciamento </w:t>
      </w:r>
      <w:r w:rsidRPr="009B494F">
        <w:rPr>
          <w:rFonts w:ascii="Times New Roman" w:hAnsi="Times New Roman"/>
          <w:sz w:val="20"/>
          <w:szCs w:val="20"/>
        </w:rPr>
        <w:t>oferecerá maior detalhamento das regras que serão aplicadas em relação à vigência da contratação.</w:t>
      </w:r>
    </w:p>
    <w:p w:rsidR="006A61A0" w:rsidRPr="009B494F" w:rsidRDefault="006A61A0" w:rsidP="009B494F">
      <w:pPr>
        <w:spacing w:after="0" w:line="240" w:lineRule="auto"/>
        <w:jc w:val="both"/>
        <w:rPr>
          <w:rFonts w:ascii="Times New Roman" w:hAnsi="Times New Roman"/>
          <w:b/>
          <w:sz w:val="20"/>
          <w:szCs w:val="20"/>
        </w:rPr>
      </w:pPr>
    </w:p>
    <w:p w:rsidR="00946A5B" w:rsidRPr="009B494F" w:rsidRDefault="00946A5B" w:rsidP="009B494F">
      <w:pPr>
        <w:spacing w:after="0" w:line="240" w:lineRule="auto"/>
        <w:jc w:val="both"/>
        <w:rPr>
          <w:rFonts w:ascii="Times New Roman" w:hAnsi="Times New Roman"/>
          <w:b/>
          <w:sz w:val="20"/>
          <w:szCs w:val="20"/>
        </w:rPr>
      </w:pPr>
      <w:r w:rsidRPr="009B494F">
        <w:rPr>
          <w:rFonts w:ascii="Times New Roman" w:hAnsi="Times New Roman"/>
          <w:b/>
          <w:sz w:val="20"/>
          <w:szCs w:val="20"/>
        </w:rPr>
        <w:t>3. CLASSIFICAÇÃO DOS BENS SERVIÇOS:</w:t>
      </w:r>
    </w:p>
    <w:p w:rsidR="00946A5B" w:rsidRPr="009B494F" w:rsidRDefault="00946A5B" w:rsidP="009B494F">
      <w:pPr>
        <w:spacing w:after="0" w:line="240" w:lineRule="auto"/>
        <w:jc w:val="both"/>
        <w:rPr>
          <w:rFonts w:ascii="Times New Roman" w:hAnsi="Times New Roman"/>
          <w:sz w:val="20"/>
          <w:szCs w:val="20"/>
        </w:rPr>
      </w:pPr>
      <w:r w:rsidRPr="009B494F">
        <w:rPr>
          <w:rFonts w:ascii="Times New Roman" w:hAnsi="Times New Roman"/>
          <w:sz w:val="20"/>
          <w:szCs w:val="20"/>
        </w:rPr>
        <w:t>3.1. Os bens a serem adquiridos enquadram-se na classificação:</w:t>
      </w:r>
    </w:p>
    <w:p w:rsidR="00946A5B" w:rsidRPr="009B494F" w:rsidRDefault="00721DF8" w:rsidP="009B494F">
      <w:pPr>
        <w:spacing w:after="0" w:line="240" w:lineRule="auto"/>
        <w:jc w:val="both"/>
        <w:rPr>
          <w:rFonts w:ascii="Times New Roman" w:hAnsi="Times New Roman"/>
          <w:sz w:val="20"/>
          <w:szCs w:val="20"/>
        </w:rPr>
      </w:pPr>
      <w:r w:rsidRPr="009B494F">
        <w:rPr>
          <w:rFonts w:ascii="Times New Roman" w:hAnsi="Times New Roman"/>
          <w:sz w:val="20"/>
          <w:szCs w:val="20"/>
        </w:rPr>
        <w:tab/>
      </w:r>
      <w:proofErr w:type="gramStart"/>
      <w:r w:rsidR="00946A5B" w:rsidRPr="009B494F">
        <w:rPr>
          <w:rFonts w:ascii="Times New Roman" w:hAnsi="Times New Roman"/>
          <w:sz w:val="20"/>
          <w:szCs w:val="20"/>
        </w:rPr>
        <w:t>(  )</w:t>
      </w:r>
      <w:proofErr w:type="gramEnd"/>
      <w:r w:rsidR="00946A5B" w:rsidRPr="009B494F">
        <w:rPr>
          <w:rFonts w:ascii="Times New Roman" w:hAnsi="Times New Roman"/>
          <w:sz w:val="20"/>
          <w:szCs w:val="20"/>
        </w:rPr>
        <w:t xml:space="preserve"> Bens ou serviços especiais (art. 6°, inciso XIV, Lei n° 14.133/2021);</w:t>
      </w:r>
    </w:p>
    <w:p w:rsidR="00946A5B" w:rsidRPr="009B494F" w:rsidRDefault="00721DF8" w:rsidP="009B494F">
      <w:pPr>
        <w:spacing w:after="0" w:line="240" w:lineRule="auto"/>
        <w:jc w:val="both"/>
        <w:rPr>
          <w:rFonts w:ascii="Times New Roman" w:hAnsi="Times New Roman"/>
          <w:sz w:val="20"/>
          <w:szCs w:val="20"/>
        </w:rPr>
      </w:pPr>
      <w:r w:rsidRPr="009B494F">
        <w:rPr>
          <w:rFonts w:ascii="Times New Roman" w:hAnsi="Times New Roman"/>
          <w:sz w:val="20"/>
          <w:szCs w:val="20"/>
        </w:rPr>
        <w:tab/>
      </w:r>
      <w:r w:rsidR="00946A5B" w:rsidRPr="009B494F">
        <w:rPr>
          <w:rFonts w:ascii="Times New Roman" w:hAnsi="Times New Roman"/>
          <w:sz w:val="20"/>
          <w:szCs w:val="20"/>
        </w:rPr>
        <w:t>(X) Bens ou serviços comuns (art. 6°, inciso XIII, Lei n° 14.133/2021), cujos padrões de desempenho e qualidade podem ser objetivamente definidos pelo edital, por meio de especificações usuais de mercado.</w:t>
      </w:r>
    </w:p>
    <w:p w:rsidR="001E4F28" w:rsidRDefault="001E4F28" w:rsidP="009B494F">
      <w:pPr>
        <w:spacing w:after="0" w:line="240" w:lineRule="auto"/>
        <w:jc w:val="both"/>
        <w:rPr>
          <w:rFonts w:ascii="Times New Roman" w:hAnsi="Times New Roman"/>
          <w:sz w:val="20"/>
          <w:szCs w:val="20"/>
        </w:rPr>
      </w:pPr>
    </w:p>
    <w:p w:rsidR="001E4F28" w:rsidRPr="009B494F" w:rsidRDefault="001E4F28" w:rsidP="009B494F">
      <w:pPr>
        <w:spacing w:after="0" w:line="240" w:lineRule="auto"/>
        <w:jc w:val="both"/>
        <w:rPr>
          <w:rFonts w:ascii="Times New Roman" w:hAnsi="Times New Roman"/>
          <w:sz w:val="20"/>
          <w:szCs w:val="20"/>
        </w:rPr>
      </w:pPr>
    </w:p>
    <w:p w:rsidR="00C86F0D"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II</w:t>
      </w:r>
    </w:p>
    <w:p w:rsidR="00946A5B"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DA FUNDAMENTAÇÃO DA CONTRATAÇÃO, DESCRIÇÃO DA SOLUÇÃO</w:t>
      </w:r>
      <w:r w:rsidR="00027E8D">
        <w:rPr>
          <w:rFonts w:ascii="Times New Roman" w:hAnsi="Times New Roman"/>
          <w:b/>
          <w:sz w:val="20"/>
          <w:szCs w:val="20"/>
        </w:rPr>
        <w:t>:</w:t>
      </w:r>
    </w:p>
    <w:p w:rsidR="00946A5B" w:rsidRPr="009B494F" w:rsidRDefault="00946A5B" w:rsidP="009B494F">
      <w:pPr>
        <w:spacing w:after="0" w:line="240" w:lineRule="auto"/>
        <w:jc w:val="both"/>
        <w:rPr>
          <w:rFonts w:ascii="Times New Roman" w:hAnsi="Times New Roman"/>
          <w:b/>
          <w:sz w:val="20"/>
          <w:szCs w:val="20"/>
        </w:rPr>
      </w:pPr>
      <w:r w:rsidRPr="009B494F">
        <w:rPr>
          <w:rFonts w:ascii="Times New Roman" w:hAnsi="Times New Roman"/>
          <w:b/>
          <w:sz w:val="20"/>
          <w:szCs w:val="20"/>
        </w:rPr>
        <w:t>4. NECESSIDADE DA CONTRATAÇÃO:</w:t>
      </w:r>
    </w:p>
    <w:p w:rsidR="007D6B14" w:rsidRPr="009B494F" w:rsidRDefault="00946A5B"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4.1. </w:t>
      </w:r>
      <w:r w:rsidR="007D6B14" w:rsidRPr="009B494F">
        <w:rPr>
          <w:rFonts w:ascii="Times New Roman" w:hAnsi="Times New Roman"/>
          <w:sz w:val="20"/>
          <w:szCs w:val="20"/>
        </w:rPr>
        <w:t xml:space="preserve">A necessidade de </w:t>
      </w:r>
      <w:r w:rsidR="00027E8D" w:rsidRPr="00027E8D">
        <w:rPr>
          <w:rFonts w:ascii="Times New Roman" w:hAnsi="Times New Roman"/>
          <w:sz w:val="20"/>
          <w:szCs w:val="20"/>
        </w:rPr>
        <w:t xml:space="preserve">contratação de empresas especializadas na prestação de serviços na </w:t>
      </w:r>
      <w:r w:rsidR="00FC07D6" w:rsidRPr="008B6372">
        <w:rPr>
          <w:rFonts w:ascii="Times New Roman" w:hAnsi="Times New Roman"/>
          <w:sz w:val="20"/>
          <w:szCs w:val="20"/>
        </w:rPr>
        <w:t>cobrança de tributos, taxas e contribuições municipais e demais receitas públicas</w:t>
      </w:r>
      <w:r w:rsidR="00027E8D" w:rsidRPr="00027E8D">
        <w:rPr>
          <w:rFonts w:ascii="Times New Roman" w:hAnsi="Times New Roman"/>
          <w:sz w:val="20"/>
          <w:szCs w:val="20"/>
        </w:rPr>
        <w:t xml:space="preserve">, </w:t>
      </w:r>
      <w:r w:rsidR="007D6B14" w:rsidRPr="009B494F">
        <w:rPr>
          <w:rFonts w:ascii="Times New Roman" w:hAnsi="Times New Roman"/>
          <w:sz w:val="20"/>
          <w:szCs w:val="20"/>
        </w:rPr>
        <w:t>consta detalhada no Estudo Técnico Preliminar que embasou o presente Termo de Referência.</w:t>
      </w:r>
    </w:p>
    <w:p w:rsidR="00C86F0D" w:rsidRPr="009B494F" w:rsidRDefault="00C86F0D"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4.2. O objeto da contratação está previsto no Plano de Contratações Anual 2024, observando-se todas as peculiaridades de planejamento prévio. Disponível em: </w:t>
      </w:r>
      <w:hyperlink r:id="rId8" w:history="1">
        <w:r w:rsidRPr="009B494F">
          <w:rPr>
            <w:rStyle w:val="Hyperlink"/>
            <w:rFonts w:ascii="Times New Roman" w:hAnsi="Times New Roman"/>
            <w:sz w:val="20"/>
            <w:szCs w:val="20"/>
          </w:rPr>
          <w:t>https://paverama.rs.gov.br/licitacao/visualizar/id/3077/?pca---2024.html</w:t>
        </w:r>
      </w:hyperlink>
      <w:r w:rsidRPr="009B494F">
        <w:rPr>
          <w:rFonts w:ascii="Times New Roman" w:hAnsi="Times New Roman"/>
          <w:sz w:val="20"/>
          <w:szCs w:val="20"/>
        </w:rPr>
        <w:t>.</w:t>
      </w:r>
    </w:p>
    <w:p w:rsidR="003A1A6C" w:rsidRPr="003A1A6C" w:rsidRDefault="00CC2822" w:rsidP="003A1A6C">
      <w:pPr>
        <w:spacing w:after="0" w:line="240" w:lineRule="auto"/>
        <w:jc w:val="both"/>
        <w:rPr>
          <w:rFonts w:ascii="Times New Roman" w:hAnsi="Times New Roman"/>
          <w:sz w:val="20"/>
          <w:szCs w:val="20"/>
        </w:rPr>
      </w:pPr>
      <w:r w:rsidRPr="009B494F">
        <w:rPr>
          <w:rFonts w:ascii="Times New Roman" w:hAnsi="Times New Roman"/>
          <w:sz w:val="20"/>
          <w:szCs w:val="20"/>
        </w:rPr>
        <w:t>4.</w:t>
      </w:r>
      <w:r w:rsidR="002E2B38">
        <w:rPr>
          <w:rFonts w:ascii="Times New Roman" w:hAnsi="Times New Roman"/>
          <w:sz w:val="20"/>
          <w:szCs w:val="20"/>
        </w:rPr>
        <w:t>3</w:t>
      </w:r>
      <w:r w:rsidRPr="009B494F">
        <w:rPr>
          <w:rFonts w:ascii="Times New Roman" w:hAnsi="Times New Roman"/>
          <w:sz w:val="20"/>
          <w:szCs w:val="20"/>
        </w:rPr>
        <w:t xml:space="preserve">. </w:t>
      </w:r>
      <w:r w:rsidR="007D6B14" w:rsidRPr="009B494F">
        <w:rPr>
          <w:rFonts w:ascii="Times New Roman" w:hAnsi="Times New Roman"/>
          <w:sz w:val="20"/>
          <w:szCs w:val="20"/>
        </w:rPr>
        <w:t>C</w:t>
      </w:r>
      <w:r w:rsidR="003A1A6C">
        <w:rPr>
          <w:rFonts w:ascii="Times New Roman" w:hAnsi="Times New Roman"/>
          <w:sz w:val="20"/>
          <w:szCs w:val="20"/>
        </w:rPr>
        <w:t xml:space="preserve">umpre salientar </w:t>
      </w:r>
      <w:r w:rsidR="007D6B14" w:rsidRPr="009B494F">
        <w:rPr>
          <w:rFonts w:ascii="Times New Roman" w:hAnsi="Times New Roman"/>
          <w:sz w:val="20"/>
          <w:szCs w:val="20"/>
        </w:rPr>
        <w:t>os</w:t>
      </w:r>
      <w:r w:rsidR="00B41A35" w:rsidRPr="009B494F">
        <w:rPr>
          <w:rFonts w:ascii="Times New Roman" w:hAnsi="Times New Roman"/>
          <w:sz w:val="20"/>
          <w:szCs w:val="20"/>
        </w:rPr>
        <w:t xml:space="preserve"> fundamentos de fato e de direito para </w:t>
      </w:r>
      <w:r w:rsidR="003A1A6C" w:rsidRPr="003A1A6C">
        <w:rPr>
          <w:rFonts w:ascii="Times New Roman" w:hAnsi="Times New Roman"/>
          <w:sz w:val="20"/>
          <w:szCs w:val="20"/>
        </w:rPr>
        <w:t xml:space="preserve">a contratação de empresas especializadas na prestação de serviços na </w:t>
      </w:r>
      <w:r w:rsidR="00FC07D6" w:rsidRPr="008B6372">
        <w:rPr>
          <w:rFonts w:ascii="Times New Roman" w:hAnsi="Times New Roman"/>
          <w:sz w:val="20"/>
          <w:szCs w:val="20"/>
        </w:rPr>
        <w:t>cobrança de tributos, taxas e contribuições municipais e demais receitas públicas</w:t>
      </w:r>
      <w:r w:rsidR="003A1A6C" w:rsidRPr="003A1A6C">
        <w:rPr>
          <w:rFonts w:ascii="Times New Roman" w:hAnsi="Times New Roman"/>
          <w:sz w:val="20"/>
          <w:szCs w:val="20"/>
        </w:rPr>
        <w:t xml:space="preserve">, </w:t>
      </w:r>
      <w:r w:rsidR="003A1A6C">
        <w:rPr>
          <w:rFonts w:ascii="Times New Roman" w:hAnsi="Times New Roman"/>
          <w:sz w:val="20"/>
          <w:szCs w:val="20"/>
        </w:rPr>
        <w:t xml:space="preserve">pois </w:t>
      </w:r>
      <w:r w:rsidR="003A1A6C" w:rsidRPr="003A1A6C">
        <w:rPr>
          <w:rFonts w:ascii="Times New Roman" w:hAnsi="Times New Roman"/>
          <w:sz w:val="20"/>
          <w:szCs w:val="20"/>
        </w:rPr>
        <w:t xml:space="preserve">estão embasados </w:t>
      </w:r>
      <w:r w:rsidR="003A1A6C" w:rsidRPr="003A1A6C">
        <w:rPr>
          <w:rFonts w:ascii="Times New Roman" w:hAnsi="Times New Roman"/>
          <w:sz w:val="20"/>
          <w:szCs w:val="20"/>
        </w:rPr>
        <w:lastRenderedPageBreak/>
        <w:t xml:space="preserve">em diversos aspectos que visam garantir a qualidade, eficiência e legalidade do processo de contratação. </w:t>
      </w:r>
      <w:r w:rsidR="003A1A6C">
        <w:rPr>
          <w:rFonts w:ascii="Times New Roman" w:hAnsi="Times New Roman"/>
          <w:sz w:val="20"/>
          <w:szCs w:val="20"/>
        </w:rPr>
        <w:t>Segue os</w:t>
      </w:r>
      <w:r w:rsidR="003A1A6C" w:rsidRPr="003A1A6C">
        <w:rPr>
          <w:rFonts w:ascii="Times New Roman" w:hAnsi="Times New Roman"/>
          <w:sz w:val="20"/>
          <w:szCs w:val="20"/>
        </w:rPr>
        <w:t xml:space="preserve"> principais fundamentos:</w:t>
      </w:r>
    </w:p>
    <w:p w:rsidR="00FC07D6" w:rsidRPr="00FC07D6" w:rsidRDefault="00FC07D6" w:rsidP="00FC07D6">
      <w:pPr>
        <w:spacing w:after="0" w:line="240" w:lineRule="auto"/>
        <w:ind w:firstLine="708"/>
        <w:jc w:val="both"/>
        <w:rPr>
          <w:rFonts w:ascii="Times New Roman" w:hAnsi="Times New Roman"/>
          <w:b/>
          <w:sz w:val="20"/>
          <w:szCs w:val="20"/>
        </w:rPr>
      </w:pPr>
      <w:r w:rsidRPr="00FC07D6">
        <w:rPr>
          <w:rFonts w:ascii="Times New Roman" w:hAnsi="Times New Roman"/>
          <w:b/>
          <w:sz w:val="20"/>
          <w:szCs w:val="20"/>
        </w:rPr>
        <w:t>Fundamentos de Fato:</w:t>
      </w:r>
    </w:p>
    <w:p w:rsidR="00FC07D6" w:rsidRPr="00FC07D6" w:rsidRDefault="00FC07D6" w:rsidP="00FC07D6">
      <w:pPr>
        <w:pStyle w:val="PargrafodaLista"/>
        <w:numPr>
          <w:ilvl w:val="0"/>
          <w:numId w:val="30"/>
        </w:numPr>
        <w:spacing w:after="0" w:line="240" w:lineRule="auto"/>
        <w:jc w:val="both"/>
        <w:rPr>
          <w:rFonts w:ascii="Times New Roman" w:hAnsi="Times New Roman"/>
          <w:sz w:val="20"/>
          <w:szCs w:val="20"/>
        </w:rPr>
      </w:pPr>
      <w:r w:rsidRPr="00FC07D6">
        <w:rPr>
          <w:rFonts w:ascii="Times New Roman" w:hAnsi="Times New Roman"/>
          <w:sz w:val="20"/>
          <w:szCs w:val="20"/>
        </w:rPr>
        <w:t>Complexidade da Legislação Tributária: A legislação tributária municipal é frequentemente complexa e sujeita a mudanças, o que pode dificultar a sua interpretação e aplicação correta pelos órgãos públicos responsáveis pela cobrança. A contratação de empresas especializadas na área de tributação permite acesso a profissionais qualificados, com conhecimento técnico específico para lidar com essas nuances legais e assegurar uma cobrança eficiente e precisa.</w:t>
      </w:r>
    </w:p>
    <w:p w:rsidR="00FC07D6" w:rsidRPr="00FC07D6" w:rsidRDefault="00FC07D6" w:rsidP="00FC07D6">
      <w:pPr>
        <w:pStyle w:val="PargrafodaLista"/>
        <w:numPr>
          <w:ilvl w:val="0"/>
          <w:numId w:val="30"/>
        </w:numPr>
        <w:spacing w:after="0" w:line="240" w:lineRule="auto"/>
        <w:jc w:val="both"/>
        <w:rPr>
          <w:rFonts w:ascii="Times New Roman" w:hAnsi="Times New Roman"/>
          <w:sz w:val="20"/>
          <w:szCs w:val="20"/>
        </w:rPr>
      </w:pPr>
      <w:r w:rsidRPr="00FC07D6">
        <w:rPr>
          <w:rFonts w:ascii="Times New Roman" w:hAnsi="Times New Roman"/>
          <w:sz w:val="20"/>
          <w:szCs w:val="20"/>
        </w:rPr>
        <w:t>Necessidade de Maximização da Arrecadação: A arrecadação de tributos é uma fonte fundamental de receita para o município, sendo essencial para financiar os serviços públicos oferecidos à população, como saúde, educação, segurança e infraestrutura. A contratação de empresas especializadas na área de tributação pode contribuir para a maximização da arrecadação municipal, identificando oportunidades de recuperação de créditos e reduzindo a inadimplência.</w:t>
      </w:r>
    </w:p>
    <w:p w:rsidR="00FC07D6" w:rsidRPr="00FC07D6" w:rsidRDefault="00FC07D6" w:rsidP="00FC07D6">
      <w:pPr>
        <w:pStyle w:val="PargrafodaLista"/>
        <w:numPr>
          <w:ilvl w:val="0"/>
          <w:numId w:val="30"/>
        </w:numPr>
        <w:spacing w:after="0" w:line="240" w:lineRule="auto"/>
        <w:jc w:val="both"/>
        <w:rPr>
          <w:rFonts w:ascii="Times New Roman" w:hAnsi="Times New Roman"/>
          <w:sz w:val="20"/>
          <w:szCs w:val="20"/>
        </w:rPr>
      </w:pPr>
      <w:r w:rsidRPr="00FC07D6">
        <w:rPr>
          <w:rFonts w:ascii="Times New Roman" w:hAnsi="Times New Roman"/>
          <w:sz w:val="20"/>
          <w:szCs w:val="20"/>
        </w:rPr>
        <w:t xml:space="preserve">Exigências de </w:t>
      </w:r>
      <w:r>
        <w:rPr>
          <w:rFonts w:ascii="Times New Roman" w:hAnsi="Times New Roman"/>
          <w:sz w:val="20"/>
          <w:szCs w:val="20"/>
        </w:rPr>
        <w:t xml:space="preserve">Conformidade </w:t>
      </w:r>
      <w:r w:rsidRPr="00FC07D6">
        <w:rPr>
          <w:rFonts w:ascii="Times New Roman" w:hAnsi="Times New Roman"/>
          <w:sz w:val="20"/>
          <w:szCs w:val="20"/>
        </w:rPr>
        <w:t>e Transparência: A gestão tributária municipal está sujeita a uma série de e</w:t>
      </w:r>
      <w:r>
        <w:rPr>
          <w:rFonts w:ascii="Times New Roman" w:hAnsi="Times New Roman"/>
          <w:sz w:val="20"/>
          <w:szCs w:val="20"/>
        </w:rPr>
        <w:t>xigências legais relacionadas a</w:t>
      </w:r>
      <w:r w:rsidRPr="00FC07D6">
        <w:rPr>
          <w:rFonts w:ascii="Times New Roman" w:hAnsi="Times New Roman"/>
          <w:sz w:val="20"/>
          <w:szCs w:val="20"/>
        </w:rPr>
        <w:t xml:space="preserve"> </w:t>
      </w:r>
      <w:r>
        <w:rPr>
          <w:rFonts w:ascii="Times New Roman" w:hAnsi="Times New Roman"/>
          <w:sz w:val="20"/>
          <w:szCs w:val="20"/>
        </w:rPr>
        <w:t>conformidade</w:t>
      </w:r>
      <w:r w:rsidRPr="00FC07D6">
        <w:rPr>
          <w:rFonts w:ascii="Times New Roman" w:hAnsi="Times New Roman"/>
          <w:sz w:val="20"/>
          <w:szCs w:val="20"/>
        </w:rPr>
        <w:t xml:space="preserve"> e à transparência, incluindo a prestação de contas à população e a conformidade com normas e regulamentos vigentes. Empresas especializadas na área de tributação podem auxiliar o município a cumprir essas exigências, garantindo a conformidade com a legislação e promovendo a transparência na gestão fiscal.</w:t>
      </w:r>
    </w:p>
    <w:p w:rsidR="00FC07D6" w:rsidRPr="00FC07D6" w:rsidRDefault="00FC07D6" w:rsidP="00FC07D6">
      <w:pPr>
        <w:spacing w:after="0" w:line="240" w:lineRule="auto"/>
        <w:ind w:firstLine="708"/>
        <w:jc w:val="both"/>
        <w:rPr>
          <w:rFonts w:ascii="Times New Roman" w:hAnsi="Times New Roman"/>
          <w:b/>
          <w:sz w:val="20"/>
          <w:szCs w:val="20"/>
        </w:rPr>
      </w:pPr>
      <w:r w:rsidRPr="00FC07D6">
        <w:rPr>
          <w:rFonts w:ascii="Times New Roman" w:hAnsi="Times New Roman"/>
          <w:b/>
          <w:sz w:val="20"/>
          <w:szCs w:val="20"/>
        </w:rPr>
        <w:t>Fundamen</w:t>
      </w:r>
      <w:r>
        <w:rPr>
          <w:rFonts w:ascii="Times New Roman" w:hAnsi="Times New Roman"/>
          <w:b/>
          <w:sz w:val="20"/>
          <w:szCs w:val="20"/>
        </w:rPr>
        <w:t>tos de Direito:</w:t>
      </w:r>
    </w:p>
    <w:p w:rsidR="00FC07D6" w:rsidRPr="00FC07D6" w:rsidRDefault="00FC07D6" w:rsidP="00FC07D6">
      <w:pPr>
        <w:pStyle w:val="PargrafodaLista"/>
        <w:numPr>
          <w:ilvl w:val="0"/>
          <w:numId w:val="31"/>
        </w:numPr>
        <w:spacing w:after="0" w:line="240" w:lineRule="auto"/>
        <w:jc w:val="both"/>
        <w:rPr>
          <w:rFonts w:ascii="Times New Roman" w:hAnsi="Times New Roman"/>
          <w:sz w:val="20"/>
          <w:szCs w:val="20"/>
        </w:rPr>
      </w:pPr>
      <w:r w:rsidRPr="00FC07D6">
        <w:rPr>
          <w:rFonts w:ascii="Times New Roman" w:hAnsi="Times New Roman"/>
          <w:sz w:val="20"/>
          <w:szCs w:val="20"/>
        </w:rPr>
        <w:t>Competência do Município na Gestão Tributária: Conforme estabelecido pela Constituição Federal, aos municípios é conferida competência para instituir e cobrar tributos de sua competência, bem como gerir suas finanças e arrecadação. Nesse sentido, o município possui legitimidade para contratar empresas especializadas na área de tributação para auxiliar na cobrança de tributos, desde que observados os princípios constitucionais e legais aplicáveis à matéria.</w:t>
      </w:r>
    </w:p>
    <w:p w:rsidR="00FC07D6" w:rsidRDefault="00FC07D6" w:rsidP="00FC07D6">
      <w:pPr>
        <w:pStyle w:val="PargrafodaLista"/>
        <w:numPr>
          <w:ilvl w:val="0"/>
          <w:numId w:val="31"/>
        </w:numPr>
        <w:spacing w:after="0" w:line="240" w:lineRule="auto"/>
        <w:jc w:val="both"/>
        <w:rPr>
          <w:rFonts w:ascii="Times New Roman" w:hAnsi="Times New Roman"/>
          <w:sz w:val="20"/>
          <w:szCs w:val="20"/>
        </w:rPr>
      </w:pPr>
      <w:r w:rsidRPr="00FC07D6">
        <w:rPr>
          <w:rFonts w:ascii="Times New Roman" w:hAnsi="Times New Roman"/>
          <w:sz w:val="20"/>
          <w:szCs w:val="20"/>
        </w:rPr>
        <w:t>Lei de Licitações e Contratos Administrativos: A contratação de empresas para a prestação de serviços na área de tributação deve observar as disposições da Lei de Licitações e Contratos Administrativos, que estabelece os procedimentos e requisitos para a realização de licitações e contratações pela administração pública. Dentre as modalidades de licitação previstas, destaca-se a modalidade de Chamamento Público por Credenciamento, que pode ser adequada para a contratação de empresas especializadas nesse contexto.</w:t>
      </w:r>
    </w:p>
    <w:p w:rsidR="00FC07D6" w:rsidRPr="00FC07D6" w:rsidRDefault="00FC07D6" w:rsidP="00FC07D6">
      <w:pPr>
        <w:pStyle w:val="PargrafodaLista"/>
        <w:numPr>
          <w:ilvl w:val="0"/>
          <w:numId w:val="31"/>
        </w:numPr>
        <w:spacing w:after="0" w:line="240" w:lineRule="auto"/>
        <w:jc w:val="both"/>
        <w:rPr>
          <w:rFonts w:ascii="Times New Roman" w:hAnsi="Times New Roman"/>
          <w:sz w:val="20"/>
          <w:szCs w:val="20"/>
        </w:rPr>
      </w:pPr>
      <w:r w:rsidRPr="00FC07D6">
        <w:rPr>
          <w:rFonts w:ascii="Times New Roman" w:hAnsi="Times New Roman"/>
          <w:sz w:val="20"/>
          <w:szCs w:val="20"/>
        </w:rPr>
        <w:t xml:space="preserve">Princípios da Eficiência e Economicidade: A contratação de empresas especializadas na área de tributação deve pautar-se pelos princípios da eficiência e economicidade, visando à obtenção do melhor resultado para a administração pública com o menor custo possível. Nesse sentido, a terceirização desses serviços pode representar uma alternativa viável e eficiente, desde que devidamente fundamentada e observados os princípios da legalidade, impessoalidade, moralidade e publicidade. </w:t>
      </w:r>
    </w:p>
    <w:p w:rsidR="00B41A35" w:rsidRPr="00666377" w:rsidRDefault="003A1A6C" w:rsidP="00FC07D6">
      <w:pPr>
        <w:spacing w:after="0" w:line="240" w:lineRule="auto"/>
        <w:jc w:val="both"/>
        <w:rPr>
          <w:rFonts w:ascii="Times New Roman" w:hAnsi="Times New Roman"/>
          <w:sz w:val="20"/>
          <w:szCs w:val="20"/>
        </w:rPr>
      </w:pPr>
      <w:r>
        <w:rPr>
          <w:rFonts w:ascii="Times New Roman" w:hAnsi="Times New Roman"/>
          <w:sz w:val="20"/>
          <w:szCs w:val="20"/>
        </w:rPr>
        <w:t>4.</w:t>
      </w:r>
      <w:r w:rsidR="002E2B38">
        <w:rPr>
          <w:rFonts w:ascii="Times New Roman" w:hAnsi="Times New Roman"/>
          <w:sz w:val="20"/>
          <w:szCs w:val="20"/>
        </w:rPr>
        <w:t>4</w:t>
      </w:r>
      <w:r>
        <w:rPr>
          <w:rFonts w:ascii="Times New Roman" w:hAnsi="Times New Roman"/>
          <w:sz w:val="20"/>
          <w:szCs w:val="20"/>
        </w:rPr>
        <w:t xml:space="preserve">. </w:t>
      </w:r>
      <w:r w:rsidR="008538F8" w:rsidRPr="008538F8">
        <w:rPr>
          <w:rFonts w:ascii="Times New Roman" w:hAnsi="Times New Roman"/>
          <w:sz w:val="20"/>
          <w:szCs w:val="20"/>
        </w:rPr>
        <w:t xml:space="preserve">Em suma, </w:t>
      </w:r>
      <w:r w:rsidR="00FC07D6" w:rsidRPr="00FC07D6">
        <w:rPr>
          <w:rFonts w:ascii="Times New Roman" w:hAnsi="Times New Roman"/>
          <w:sz w:val="20"/>
          <w:szCs w:val="20"/>
        </w:rPr>
        <w:t>a contratação de empresas especializadas na prestação de serviços na área de tributação, com foco na cobrança de tributos, taxas e contribuições municipais e demais receitas públicas, emerge como uma medida legítima e justificável, que visa à otimização dos recursos públicos e à garantia da sustentab</w:t>
      </w:r>
      <w:r w:rsidR="00FC07D6">
        <w:rPr>
          <w:rFonts w:ascii="Times New Roman" w:hAnsi="Times New Roman"/>
          <w:sz w:val="20"/>
          <w:szCs w:val="20"/>
        </w:rPr>
        <w:t>ilidade financeira do município</w:t>
      </w:r>
      <w:r w:rsidRPr="00666377">
        <w:rPr>
          <w:rFonts w:ascii="Times New Roman" w:hAnsi="Times New Roman"/>
          <w:sz w:val="20"/>
          <w:szCs w:val="20"/>
        </w:rPr>
        <w:t>.</w:t>
      </w:r>
    </w:p>
    <w:p w:rsidR="003A1A6C" w:rsidRPr="00666377" w:rsidRDefault="003A1A6C" w:rsidP="003A1A6C">
      <w:pPr>
        <w:spacing w:after="0" w:line="240" w:lineRule="auto"/>
        <w:jc w:val="both"/>
        <w:rPr>
          <w:rFonts w:ascii="Times New Roman" w:hAnsi="Times New Roman"/>
          <w:sz w:val="20"/>
          <w:szCs w:val="20"/>
        </w:rPr>
      </w:pPr>
    </w:p>
    <w:p w:rsidR="00946A5B" w:rsidRPr="00666377" w:rsidRDefault="00946A5B" w:rsidP="009B494F">
      <w:pPr>
        <w:spacing w:after="0" w:line="240" w:lineRule="auto"/>
        <w:jc w:val="both"/>
        <w:rPr>
          <w:rFonts w:ascii="Times New Roman" w:hAnsi="Times New Roman"/>
          <w:b/>
          <w:sz w:val="20"/>
          <w:szCs w:val="20"/>
        </w:rPr>
      </w:pPr>
      <w:r w:rsidRPr="00666377">
        <w:rPr>
          <w:rFonts w:ascii="Times New Roman" w:hAnsi="Times New Roman"/>
          <w:b/>
          <w:sz w:val="20"/>
          <w:szCs w:val="20"/>
        </w:rPr>
        <w:t>5. DESCRIÇÃO DA SOLUÇÃO:</w:t>
      </w:r>
    </w:p>
    <w:p w:rsidR="00084C68"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t xml:space="preserve">5.1. A contratação de empresas especializadas na prestação de serviços na </w:t>
      </w:r>
      <w:r w:rsidR="00D93001" w:rsidRPr="00D93001">
        <w:rPr>
          <w:rFonts w:ascii="Times New Roman" w:hAnsi="Times New Roman"/>
          <w:sz w:val="20"/>
          <w:szCs w:val="20"/>
        </w:rPr>
        <w:t>prestação de serviços na área de cobrança bancária, com foco na cobrança de tributos, taxas e contribuições municipais e demais receit</w:t>
      </w:r>
      <w:r w:rsidR="00D93001">
        <w:rPr>
          <w:rFonts w:ascii="Times New Roman" w:hAnsi="Times New Roman"/>
          <w:sz w:val="20"/>
          <w:szCs w:val="20"/>
        </w:rPr>
        <w:t>as públicas</w:t>
      </w:r>
      <w:r w:rsidRPr="00666377">
        <w:rPr>
          <w:rFonts w:ascii="Times New Roman" w:hAnsi="Times New Roman"/>
          <w:sz w:val="20"/>
          <w:szCs w:val="20"/>
        </w:rPr>
        <w:t>, por meio de Chamamento Público por Credenciamento, é uma medida que se alinha às diretrizes estabelecidas pela Lei 14.133/2021, que regulamenta os procedimentos licitatórios no âmbito da administração pública e subsidiariamente as disposições do Decreto Municipal 1.178/2022.</w:t>
      </w:r>
    </w:p>
    <w:p w:rsidR="00D93001"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t xml:space="preserve">5.2. O Chamamento Público por Credenciamento é uma modalidade de contratação prevista na referida lei, que permite a seleção de empresas ou profissionais autônomos previamente credenciados para a prestação de serviços específicos. Essa modalidade é adequada para contratações que exigem expertise técnica e especialização, como é o caso dos </w:t>
      </w:r>
      <w:r w:rsidR="00D93001">
        <w:rPr>
          <w:rFonts w:ascii="Times New Roman" w:hAnsi="Times New Roman"/>
          <w:sz w:val="20"/>
          <w:szCs w:val="20"/>
        </w:rPr>
        <w:t xml:space="preserve">serviços de </w:t>
      </w:r>
      <w:r w:rsidR="00D93001" w:rsidRPr="00D93001">
        <w:rPr>
          <w:rFonts w:ascii="Times New Roman" w:hAnsi="Times New Roman"/>
          <w:sz w:val="20"/>
          <w:szCs w:val="20"/>
        </w:rPr>
        <w:t xml:space="preserve">cobrança de tributos, taxas e contribuições municipais e demais receitas públicas, </w:t>
      </w:r>
      <w:r w:rsidR="00A802E4">
        <w:rPr>
          <w:rFonts w:ascii="Times New Roman" w:hAnsi="Times New Roman"/>
          <w:sz w:val="20"/>
          <w:szCs w:val="20"/>
        </w:rPr>
        <w:t>a</w:t>
      </w:r>
      <w:r w:rsidRPr="00666377">
        <w:rPr>
          <w:rFonts w:ascii="Times New Roman" w:hAnsi="Times New Roman"/>
          <w:sz w:val="20"/>
          <w:szCs w:val="20"/>
        </w:rPr>
        <w:t>, garantindo a contratação de profissionais qualificados e capacitados.</w:t>
      </w:r>
    </w:p>
    <w:p w:rsidR="00084C68"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t>5.3. A solução como um todo envolve uma série de etapas e requisitos conforme estabelecidos pela Lei 14.133/2021:</w:t>
      </w:r>
    </w:p>
    <w:p w:rsidR="00084C68"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tab/>
        <w:t>a) Publicação do Edital: O primeiro passo é a publicação do edital de Chamamento Público, contendo todas as informações necessárias sobre os serviços a serem prestados, os critérios de credenciamento, os documentos exigidos, as condições de participação, entre outros detalhes relevantes.</w:t>
      </w:r>
    </w:p>
    <w:p w:rsidR="00084C68"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tab/>
        <w:t>b) Credenciamento de Empresas: As empresas interessadas em participar do processo de credenciamento devem apresentar a documentação exigida no edital, comprovando sua capacidade técnica, regularidade fiscal e jurídica, experiência no ramo de fonoaudiologia, entre outros requisitos estabelecidos.</w:t>
      </w:r>
    </w:p>
    <w:p w:rsidR="00084C68" w:rsidRPr="00666377" w:rsidRDefault="00084C68" w:rsidP="00084C68">
      <w:pPr>
        <w:spacing w:after="0" w:line="240" w:lineRule="auto"/>
        <w:jc w:val="both"/>
        <w:rPr>
          <w:rFonts w:ascii="Times New Roman" w:hAnsi="Times New Roman"/>
          <w:sz w:val="20"/>
          <w:szCs w:val="20"/>
        </w:rPr>
      </w:pPr>
      <w:r w:rsidRPr="00666377">
        <w:rPr>
          <w:rFonts w:ascii="Times New Roman" w:hAnsi="Times New Roman"/>
          <w:sz w:val="20"/>
          <w:szCs w:val="20"/>
        </w:rPr>
        <w:lastRenderedPageBreak/>
        <w:tab/>
        <w:t>c) Avaliação e Seleção: Após a apresentação dos documentos, as empresas são avaliadas conforme os critérios estabelecidos no edital, como experiência, capacidade técnica, infraestrutura, qualidade dos serviços prestados, entre outros. As empresas que atenderem aos requisitos são credenciadas e habilitadas a prestar os serviços.</w:t>
      </w:r>
    </w:p>
    <w:p w:rsidR="00F85174" w:rsidRPr="00666377" w:rsidRDefault="00084C68" w:rsidP="00F85174">
      <w:pPr>
        <w:spacing w:after="0" w:line="240" w:lineRule="auto"/>
        <w:jc w:val="both"/>
        <w:rPr>
          <w:rFonts w:ascii="Times New Roman" w:hAnsi="Times New Roman"/>
          <w:sz w:val="20"/>
          <w:szCs w:val="20"/>
        </w:rPr>
      </w:pPr>
      <w:r w:rsidRPr="00666377">
        <w:rPr>
          <w:rFonts w:ascii="Times New Roman" w:hAnsi="Times New Roman"/>
          <w:sz w:val="20"/>
          <w:szCs w:val="20"/>
        </w:rPr>
        <w:tab/>
        <w:t xml:space="preserve">d) Contratação e Prestação de Serviços: Após o processo de credenciamento, as empresas credenciadas estão aptas a serem contratadas pela administração pública para a prestação dos serviços de </w:t>
      </w:r>
      <w:r w:rsidR="00D93001" w:rsidRPr="008B6372">
        <w:rPr>
          <w:rFonts w:ascii="Times New Roman" w:hAnsi="Times New Roman"/>
          <w:sz w:val="20"/>
          <w:szCs w:val="20"/>
        </w:rPr>
        <w:t>cobrança de tributos, taxas e contribuições municipais e demais receitas públicas</w:t>
      </w:r>
      <w:r w:rsidRPr="00666377">
        <w:rPr>
          <w:rFonts w:ascii="Times New Roman" w:hAnsi="Times New Roman"/>
          <w:sz w:val="20"/>
          <w:szCs w:val="20"/>
        </w:rPr>
        <w:t>. A contratação é realizada de acordo com as condições estabelecidas no edital e no contrato firmado entre as partes.</w:t>
      </w:r>
    </w:p>
    <w:p w:rsidR="00084C68" w:rsidRPr="00666377" w:rsidRDefault="00F85174" w:rsidP="00F85174">
      <w:pPr>
        <w:spacing w:after="0" w:line="240" w:lineRule="auto"/>
        <w:jc w:val="both"/>
        <w:rPr>
          <w:rFonts w:ascii="Times New Roman" w:hAnsi="Times New Roman"/>
          <w:sz w:val="20"/>
          <w:szCs w:val="20"/>
        </w:rPr>
      </w:pPr>
      <w:r w:rsidRPr="00666377">
        <w:rPr>
          <w:rFonts w:ascii="Times New Roman" w:hAnsi="Times New Roman"/>
          <w:sz w:val="20"/>
          <w:szCs w:val="20"/>
        </w:rPr>
        <w:tab/>
        <w:t xml:space="preserve">e) </w:t>
      </w:r>
      <w:r w:rsidR="00084C68" w:rsidRPr="00666377">
        <w:rPr>
          <w:rFonts w:ascii="Times New Roman" w:hAnsi="Times New Roman"/>
          <w:sz w:val="20"/>
          <w:szCs w:val="20"/>
        </w:rPr>
        <w:t>Monitoramento e Fiscalização: Durante a execução do contrato, é realizado o monitoramento e fiscalização dos serviços prestados pelas empresas credenciadas, garantindo o cumprimento das obrigações contratuais, a qualidade dos serviços e a satisfação dos usuários.</w:t>
      </w:r>
    </w:p>
    <w:p w:rsidR="00084C68" w:rsidRPr="00666377" w:rsidRDefault="00F85174" w:rsidP="00084C68">
      <w:pPr>
        <w:spacing w:after="0" w:line="240" w:lineRule="auto"/>
        <w:jc w:val="both"/>
        <w:rPr>
          <w:rFonts w:ascii="Times New Roman" w:hAnsi="Times New Roman"/>
          <w:sz w:val="20"/>
          <w:szCs w:val="20"/>
        </w:rPr>
      </w:pPr>
      <w:r w:rsidRPr="00666377">
        <w:rPr>
          <w:rFonts w:ascii="Times New Roman" w:hAnsi="Times New Roman"/>
          <w:sz w:val="20"/>
          <w:szCs w:val="20"/>
        </w:rPr>
        <w:t xml:space="preserve">5.4. A </w:t>
      </w:r>
      <w:r w:rsidR="00084C68" w:rsidRPr="00666377">
        <w:rPr>
          <w:rFonts w:ascii="Times New Roman" w:hAnsi="Times New Roman"/>
          <w:sz w:val="20"/>
          <w:szCs w:val="20"/>
        </w:rPr>
        <w:t xml:space="preserve">solução proporciona uma contratação eficiente, transparente e alinhada aos princípios da Lei 14.133/2021, assegurando a qualidade dos serviços de </w:t>
      </w:r>
      <w:r w:rsidR="00D93001" w:rsidRPr="008B6372">
        <w:rPr>
          <w:rFonts w:ascii="Times New Roman" w:hAnsi="Times New Roman"/>
          <w:sz w:val="20"/>
          <w:szCs w:val="20"/>
        </w:rPr>
        <w:t>cobrança de tributos, taxas e contribuições municipais e demais receitas públicas</w:t>
      </w:r>
      <w:r w:rsidR="00D93001">
        <w:rPr>
          <w:rFonts w:ascii="Times New Roman" w:hAnsi="Times New Roman"/>
          <w:sz w:val="20"/>
          <w:szCs w:val="20"/>
        </w:rPr>
        <w:t xml:space="preserve">, </w:t>
      </w:r>
      <w:r w:rsidR="00084C68" w:rsidRPr="00666377">
        <w:rPr>
          <w:rFonts w:ascii="Times New Roman" w:hAnsi="Times New Roman"/>
          <w:sz w:val="20"/>
          <w:szCs w:val="20"/>
        </w:rPr>
        <w:t>oferecidos à população de Paverama e promovendo a eficiência na gestão dos recursos públicos.</w:t>
      </w:r>
    </w:p>
    <w:p w:rsidR="00FB0378" w:rsidRPr="00666377" w:rsidRDefault="00FB0378" w:rsidP="00FB0378">
      <w:pPr>
        <w:spacing w:after="0" w:line="240" w:lineRule="auto"/>
        <w:jc w:val="both"/>
        <w:rPr>
          <w:rFonts w:ascii="Times New Roman" w:hAnsi="Times New Roman"/>
          <w:sz w:val="20"/>
          <w:szCs w:val="20"/>
        </w:rPr>
      </w:pPr>
      <w:r w:rsidRPr="00666377">
        <w:rPr>
          <w:rFonts w:ascii="Times New Roman" w:hAnsi="Times New Roman"/>
          <w:sz w:val="20"/>
          <w:szCs w:val="20"/>
        </w:rPr>
        <w:t xml:space="preserve">5.5. </w:t>
      </w:r>
      <w:r w:rsidR="00D93001" w:rsidRPr="00D93001">
        <w:rPr>
          <w:rFonts w:ascii="Times New Roman" w:hAnsi="Times New Roman"/>
          <w:sz w:val="20"/>
          <w:szCs w:val="20"/>
        </w:rPr>
        <w:t>Para garantir a eficiência e continuidade dos serviços de cobrança de tributos, taxas e contribuições municipais e demais receitas públicas em Paverama, é importante considerar algumas necessidades relacionadas à manutenção, assistência técnica e garant</w:t>
      </w:r>
      <w:r w:rsidR="00D93001">
        <w:rPr>
          <w:rFonts w:ascii="Times New Roman" w:hAnsi="Times New Roman"/>
          <w:sz w:val="20"/>
          <w:szCs w:val="20"/>
        </w:rPr>
        <w:t>ias. Abaixo estão algumas delas</w:t>
      </w:r>
      <w:r w:rsidRPr="00666377">
        <w:rPr>
          <w:rFonts w:ascii="Times New Roman" w:hAnsi="Times New Roman"/>
          <w:sz w:val="20"/>
          <w:szCs w:val="20"/>
        </w:rPr>
        <w:t>:</w:t>
      </w:r>
    </w:p>
    <w:p w:rsidR="00D93001" w:rsidRPr="00D93001" w:rsidRDefault="00D93001" w:rsidP="00D93001">
      <w:pPr>
        <w:pStyle w:val="PargrafodaLista"/>
        <w:numPr>
          <w:ilvl w:val="0"/>
          <w:numId w:val="32"/>
        </w:numPr>
        <w:spacing w:after="0" w:line="240" w:lineRule="auto"/>
        <w:jc w:val="both"/>
        <w:rPr>
          <w:rFonts w:ascii="Times New Roman" w:hAnsi="Times New Roman"/>
          <w:sz w:val="20"/>
          <w:szCs w:val="20"/>
        </w:rPr>
      </w:pPr>
      <w:r w:rsidRPr="00D93001">
        <w:rPr>
          <w:rFonts w:ascii="Times New Roman" w:hAnsi="Times New Roman"/>
          <w:sz w:val="20"/>
          <w:szCs w:val="20"/>
        </w:rPr>
        <w:t>Manutenção de Sistemas e Equipamentos: Os sistemas de tecnologia da informação utilizados para a cobrança de tributos devem ser regularmente mantidos e atualizados para garantir seu funcionamento adequado. Isso inclui a manutenção de softwares de gestão tributária, sistemas de emissão de guias de pagamento, plataformas de internet banking, entre outros. Além disso, equipamentos de hardware, como computadores, impressoras e servidores, também requerem manutenção preventiva e corretiva para evitar falhas e garantir sua operacionalidade.</w:t>
      </w:r>
    </w:p>
    <w:p w:rsidR="00D93001" w:rsidRPr="00D93001" w:rsidRDefault="00D93001" w:rsidP="00D93001">
      <w:pPr>
        <w:pStyle w:val="PargrafodaLista"/>
        <w:numPr>
          <w:ilvl w:val="0"/>
          <w:numId w:val="32"/>
        </w:numPr>
        <w:spacing w:after="0" w:line="240" w:lineRule="auto"/>
        <w:jc w:val="both"/>
        <w:rPr>
          <w:rFonts w:ascii="Times New Roman" w:hAnsi="Times New Roman"/>
          <w:sz w:val="20"/>
          <w:szCs w:val="20"/>
        </w:rPr>
      </w:pPr>
      <w:r w:rsidRPr="00D93001">
        <w:rPr>
          <w:rFonts w:ascii="Times New Roman" w:hAnsi="Times New Roman"/>
          <w:sz w:val="20"/>
          <w:szCs w:val="20"/>
        </w:rPr>
        <w:t>Suporte Técnico e Treinamento: É fundamental que a empresa contratada para prestar serviços de cobrança de tributos ofereça suporte técnico contínuo aos funcionários municipais responsáveis pela gestão tributária. Isso inclui a disponibilidade de uma equipe técnica especializada para solucionar problemas operacionais, esclarecer dúvidas e fornecer treinamento sobre o uso adequado dos sistemas e procedimentos de cobrança. O treinamento periódico dos servidores municipais é essencial para garantir o bom funcionamento dos processos e a atualização quanto a eventuais mudanças na legislação tributária.</w:t>
      </w:r>
    </w:p>
    <w:p w:rsidR="00D93001" w:rsidRPr="00D93001" w:rsidRDefault="00D93001" w:rsidP="00D93001">
      <w:pPr>
        <w:pStyle w:val="PargrafodaLista"/>
        <w:numPr>
          <w:ilvl w:val="0"/>
          <w:numId w:val="32"/>
        </w:numPr>
        <w:spacing w:after="0" w:line="240" w:lineRule="auto"/>
        <w:jc w:val="both"/>
        <w:rPr>
          <w:rFonts w:ascii="Times New Roman" w:hAnsi="Times New Roman"/>
          <w:sz w:val="20"/>
          <w:szCs w:val="20"/>
        </w:rPr>
      </w:pPr>
      <w:r w:rsidRPr="00D93001">
        <w:rPr>
          <w:rFonts w:ascii="Times New Roman" w:hAnsi="Times New Roman"/>
          <w:sz w:val="20"/>
          <w:szCs w:val="20"/>
        </w:rPr>
        <w:t>Garantia de Segurança da Informação: A proteção dos dados e informações relacionados aos contribuintes e à arrecadação municipal é uma preocupação fundamental. Portanto, a empresa contratada deve adotar medidas rigorosas de segurança da informação para proteger os sistemas e bancos de dados contra acessos não autorizados, ataques cibernéticos e perda de dados. Isso inclui a implementação de firewalls, sistemas de criptografia, políticas de acesso restrito e backups regulares dos dados.</w:t>
      </w:r>
    </w:p>
    <w:p w:rsidR="007D6B14" w:rsidRPr="00D93001" w:rsidRDefault="00D93001" w:rsidP="00D93001">
      <w:pPr>
        <w:pStyle w:val="PargrafodaLista"/>
        <w:numPr>
          <w:ilvl w:val="0"/>
          <w:numId w:val="32"/>
        </w:numPr>
        <w:spacing w:after="0" w:line="240" w:lineRule="auto"/>
        <w:jc w:val="both"/>
        <w:rPr>
          <w:rFonts w:ascii="Times New Roman" w:hAnsi="Times New Roman"/>
          <w:sz w:val="20"/>
          <w:szCs w:val="20"/>
        </w:rPr>
      </w:pPr>
      <w:r w:rsidRPr="00D93001">
        <w:rPr>
          <w:rFonts w:ascii="Times New Roman" w:hAnsi="Times New Roman"/>
          <w:sz w:val="20"/>
          <w:szCs w:val="20"/>
        </w:rPr>
        <w:t>Atualização Tecnológica: O avanço tecnológico é constante e impacta diretamente a eficiência dos serviços de cobrança de tributos. Portanto, a empresa contratada deve estar comprometida com a atualização constante de seus sistemas e processos, buscando incorporar inovações tecnológicas que possam otimizar a cobrança, reduzir custos e melhorar a experiência do contribuinte. Isso pode incluir a implementação de novas funcionalidades nos sistemas, integração com plataformas de pagamento eletrônico e uso de ferramentas de análise de dados para identificar padrões de comportamento dos contribuintes.</w:t>
      </w:r>
    </w:p>
    <w:p w:rsidR="00D93001" w:rsidRPr="009B494F" w:rsidRDefault="00D93001" w:rsidP="00D93001">
      <w:pPr>
        <w:spacing w:after="0" w:line="240" w:lineRule="auto"/>
        <w:jc w:val="both"/>
        <w:rPr>
          <w:rFonts w:ascii="Times New Roman" w:hAnsi="Times New Roman"/>
          <w:sz w:val="20"/>
          <w:szCs w:val="20"/>
        </w:rPr>
      </w:pPr>
    </w:p>
    <w:p w:rsidR="00946A5B"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III</w:t>
      </w:r>
    </w:p>
    <w:p w:rsidR="00946A5B" w:rsidRPr="009B494F" w:rsidRDefault="00946A5B"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DO MODELO DE EXECUÇÃO DO OBJETO</w:t>
      </w:r>
      <w:r w:rsidR="00027E8D">
        <w:rPr>
          <w:rFonts w:ascii="Times New Roman" w:hAnsi="Times New Roman"/>
          <w:b/>
          <w:sz w:val="20"/>
          <w:szCs w:val="20"/>
        </w:rPr>
        <w:t>:</w:t>
      </w:r>
    </w:p>
    <w:p w:rsidR="00946A5B" w:rsidRPr="009B494F" w:rsidRDefault="00946A5B" w:rsidP="009B494F">
      <w:pPr>
        <w:spacing w:after="0" w:line="240" w:lineRule="auto"/>
        <w:jc w:val="both"/>
        <w:rPr>
          <w:rFonts w:ascii="Times New Roman" w:hAnsi="Times New Roman"/>
          <w:b/>
          <w:sz w:val="20"/>
          <w:szCs w:val="20"/>
        </w:rPr>
      </w:pPr>
      <w:r w:rsidRPr="009B494F">
        <w:rPr>
          <w:rFonts w:ascii="Times New Roman" w:hAnsi="Times New Roman"/>
          <w:b/>
          <w:sz w:val="20"/>
          <w:szCs w:val="20"/>
        </w:rPr>
        <w:t>6. DA EXECUÇÃO, LOCAL E PRAZO DE ENTREGA:</w:t>
      </w:r>
    </w:p>
    <w:p w:rsidR="00946A5B" w:rsidRPr="009D542D" w:rsidRDefault="00946A5B" w:rsidP="009B494F">
      <w:pPr>
        <w:spacing w:after="0" w:line="240" w:lineRule="auto"/>
        <w:jc w:val="both"/>
        <w:rPr>
          <w:rFonts w:ascii="Times New Roman" w:hAnsi="Times New Roman"/>
          <w:sz w:val="20"/>
          <w:szCs w:val="20"/>
        </w:rPr>
      </w:pPr>
      <w:r w:rsidRPr="009D542D">
        <w:rPr>
          <w:rFonts w:ascii="Times New Roman" w:hAnsi="Times New Roman"/>
          <w:sz w:val="20"/>
          <w:szCs w:val="20"/>
        </w:rPr>
        <w:t xml:space="preserve">6.1. A </w:t>
      </w:r>
      <w:r w:rsidR="00347F01" w:rsidRPr="009D542D">
        <w:rPr>
          <w:rFonts w:ascii="Times New Roman" w:hAnsi="Times New Roman"/>
          <w:sz w:val="20"/>
          <w:szCs w:val="20"/>
        </w:rPr>
        <w:t xml:space="preserve">contratação de empresas especializadas na prestação de serviços na área de </w:t>
      </w:r>
      <w:r w:rsidR="00BB56AD" w:rsidRPr="00BB56AD">
        <w:rPr>
          <w:rFonts w:ascii="Times New Roman" w:hAnsi="Times New Roman"/>
          <w:sz w:val="20"/>
          <w:szCs w:val="20"/>
        </w:rPr>
        <w:t>cobrança de tributos, taxas e contribuições municipais e demais receitas públicas, com códigos de barras emitidas pelo Município de Paverama/RS, em padrão FEBRABAN (Federação Brasileira de Bancos) e com prestação de contas por meio magnético de valores arrecadados</w:t>
      </w:r>
      <w:r w:rsidR="00347F01" w:rsidRPr="009D542D">
        <w:rPr>
          <w:rFonts w:ascii="Times New Roman" w:hAnsi="Times New Roman"/>
          <w:sz w:val="20"/>
          <w:szCs w:val="20"/>
        </w:rPr>
        <w:t xml:space="preserve">, previstas </w:t>
      </w:r>
      <w:r w:rsidRPr="009D542D">
        <w:rPr>
          <w:rFonts w:ascii="Times New Roman" w:hAnsi="Times New Roman"/>
          <w:sz w:val="20"/>
          <w:szCs w:val="20"/>
        </w:rPr>
        <w:t xml:space="preserve">neste </w:t>
      </w:r>
      <w:r w:rsidR="00597261" w:rsidRPr="009D542D">
        <w:rPr>
          <w:rFonts w:ascii="Times New Roman" w:hAnsi="Times New Roman"/>
          <w:sz w:val="20"/>
          <w:szCs w:val="20"/>
        </w:rPr>
        <w:t>T</w:t>
      </w:r>
      <w:r w:rsidRPr="009D542D">
        <w:rPr>
          <w:rFonts w:ascii="Times New Roman" w:hAnsi="Times New Roman"/>
          <w:sz w:val="20"/>
          <w:szCs w:val="20"/>
        </w:rPr>
        <w:t>ermo</w:t>
      </w:r>
      <w:r w:rsidR="00597261" w:rsidRPr="009D542D">
        <w:rPr>
          <w:rFonts w:ascii="Times New Roman" w:hAnsi="Times New Roman"/>
          <w:sz w:val="20"/>
          <w:szCs w:val="20"/>
        </w:rPr>
        <w:t xml:space="preserve"> de Referência</w:t>
      </w:r>
      <w:r w:rsidRPr="009D542D">
        <w:rPr>
          <w:rFonts w:ascii="Times New Roman" w:hAnsi="Times New Roman"/>
          <w:sz w:val="20"/>
          <w:szCs w:val="20"/>
        </w:rPr>
        <w:t>, ser</w:t>
      </w:r>
      <w:r w:rsidR="00347F01" w:rsidRPr="009D542D">
        <w:rPr>
          <w:rFonts w:ascii="Times New Roman" w:hAnsi="Times New Roman"/>
          <w:sz w:val="20"/>
          <w:szCs w:val="20"/>
        </w:rPr>
        <w:t xml:space="preserve">ão </w:t>
      </w:r>
      <w:r w:rsidRPr="009D542D">
        <w:rPr>
          <w:rFonts w:ascii="Times New Roman" w:hAnsi="Times New Roman"/>
          <w:sz w:val="20"/>
          <w:szCs w:val="20"/>
        </w:rPr>
        <w:t>formalizada</w:t>
      </w:r>
      <w:r w:rsidR="00347F01" w:rsidRPr="009D542D">
        <w:rPr>
          <w:rFonts w:ascii="Times New Roman" w:hAnsi="Times New Roman"/>
          <w:sz w:val="20"/>
          <w:szCs w:val="20"/>
        </w:rPr>
        <w:t>s</w:t>
      </w:r>
      <w:r w:rsidRPr="009D542D">
        <w:rPr>
          <w:rFonts w:ascii="Times New Roman" w:hAnsi="Times New Roman"/>
          <w:sz w:val="20"/>
          <w:szCs w:val="20"/>
        </w:rPr>
        <w:t xml:space="preserve"> através de </w:t>
      </w:r>
      <w:r w:rsidR="00347F01" w:rsidRPr="009D542D">
        <w:rPr>
          <w:rFonts w:ascii="Times New Roman" w:hAnsi="Times New Roman"/>
          <w:sz w:val="20"/>
          <w:szCs w:val="20"/>
        </w:rPr>
        <w:t xml:space="preserve">Termo de Credenciamento, </w:t>
      </w:r>
      <w:r w:rsidRPr="009D542D">
        <w:rPr>
          <w:rFonts w:ascii="Times New Roman" w:hAnsi="Times New Roman"/>
          <w:sz w:val="20"/>
          <w:szCs w:val="20"/>
        </w:rPr>
        <w:t>conforme art. 95 da Lei Federal n° 14.133/2021.</w:t>
      </w:r>
    </w:p>
    <w:p w:rsidR="009D542D" w:rsidRDefault="009D542D" w:rsidP="009D542D">
      <w:pPr>
        <w:spacing w:after="0" w:line="240" w:lineRule="auto"/>
        <w:jc w:val="both"/>
        <w:rPr>
          <w:rFonts w:ascii="Times New Roman" w:hAnsi="Times New Roman"/>
          <w:sz w:val="20"/>
          <w:szCs w:val="20"/>
        </w:rPr>
      </w:pPr>
      <w:r>
        <w:rPr>
          <w:rFonts w:ascii="Times New Roman" w:hAnsi="Times New Roman"/>
          <w:sz w:val="20"/>
          <w:szCs w:val="20"/>
        </w:rPr>
        <w:t>6</w:t>
      </w:r>
      <w:r w:rsidRPr="009D542D">
        <w:rPr>
          <w:rFonts w:ascii="Times New Roman" w:hAnsi="Times New Roman"/>
          <w:sz w:val="20"/>
          <w:szCs w:val="20"/>
        </w:rPr>
        <w:t>.</w:t>
      </w:r>
      <w:r>
        <w:rPr>
          <w:rFonts w:ascii="Times New Roman" w:hAnsi="Times New Roman"/>
          <w:sz w:val="20"/>
          <w:szCs w:val="20"/>
        </w:rPr>
        <w:t>2</w:t>
      </w:r>
      <w:r w:rsidRPr="009D542D">
        <w:rPr>
          <w:rFonts w:ascii="Times New Roman" w:hAnsi="Times New Roman"/>
          <w:sz w:val="20"/>
          <w:szCs w:val="20"/>
        </w:rPr>
        <w:t>. Os serviços objeto deste Edital deverão ser prestados nas dependências da sede da empresa,</w:t>
      </w:r>
      <w:r w:rsidR="00BB56AD">
        <w:rPr>
          <w:rFonts w:ascii="Times New Roman" w:hAnsi="Times New Roman"/>
          <w:sz w:val="20"/>
          <w:szCs w:val="20"/>
        </w:rPr>
        <w:t xml:space="preserve"> em horário comercial</w:t>
      </w:r>
      <w:r w:rsidR="00AB0439">
        <w:rPr>
          <w:rFonts w:ascii="Times New Roman" w:hAnsi="Times New Roman"/>
          <w:sz w:val="20"/>
          <w:szCs w:val="20"/>
        </w:rPr>
        <w:t xml:space="preserve">, </w:t>
      </w:r>
      <w:r w:rsidRPr="009D542D">
        <w:rPr>
          <w:rFonts w:ascii="Times New Roman" w:hAnsi="Times New Roman"/>
          <w:sz w:val="20"/>
          <w:szCs w:val="20"/>
        </w:rPr>
        <w:t xml:space="preserve">devendo dispor de todos os equipamentos e meios necessários para o atendimento dos </w:t>
      </w:r>
      <w:r>
        <w:rPr>
          <w:rFonts w:ascii="Times New Roman" w:hAnsi="Times New Roman"/>
          <w:sz w:val="20"/>
          <w:szCs w:val="20"/>
        </w:rPr>
        <w:t>usuários</w:t>
      </w:r>
      <w:r w:rsidRPr="009D542D">
        <w:rPr>
          <w:rFonts w:ascii="Times New Roman" w:hAnsi="Times New Roman"/>
          <w:sz w:val="20"/>
          <w:szCs w:val="20"/>
        </w:rPr>
        <w:t>.</w:t>
      </w:r>
    </w:p>
    <w:p w:rsidR="009D542D" w:rsidRPr="00666377" w:rsidRDefault="009D542D" w:rsidP="009D542D">
      <w:pPr>
        <w:spacing w:after="0" w:line="240" w:lineRule="auto"/>
        <w:jc w:val="both"/>
        <w:rPr>
          <w:rFonts w:ascii="Times New Roman" w:hAnsi="Times New Roman"/>
          <w:sz w:val="20"/>
          <w:szCs w:val="20"/>
        </w:rPr>
      </w:pPr>
      <w:r>
        <w:rPr>
          <w:rFonts w:ascii="Times New Roman" w:hAnsi="Times New Roman"/>
          <w:sz w:val="20"/>
          <w:szCs w:val="20"/>
        </w:rPr>
        <w:t>6</w:t>
      </w:r>
      <w:r w:rsidRPr="00666377">
        <w:rPr>
          <w:rFonts w:ascii="Times New Roman" w:hAnsi="Times New Roman"/>
          <w:sz w:val="20"/>
          <w:szCs w:val="20"/>
        </w:rPr>
        <w:t>.</w:t>
      </w:r>
      <w:r>
        <w:rPr>
          <w:rFonts w:ascii="Times New Roman" w:hAnsi="Times New Roman"/>
          <w:sz w:val="20"/>
          <w:szCs w:val="20"/>
        </w:rPr>
        <w:t>3</w:t>
      </w:r>
      <w:r w:rsidRPr="00666377">
        <w:rPr>
          <w:rFonts w:ascii="Times New Roman" w:hAnsi="Times New Roman"/>
          <w:sz w:val="20"/>
          <w:szCs w:val="20"/>
        </w:rPr>
        <w:t xml:space="preserve">. </w:t>
      </w:r>
      <w:r>
        <w:rPr>
          <w:rFonts w:ascii="Times New Roman" w:hAnsi="Times New Roman"/>
          <w:sz w:val="20"/>
          <w:szCs w:val="20"/>
        </w:rPr>
        <w:t>Todos os</w:t>
      </w:r>
      <w:r w:rsidRPr="00666377">
        <w:rPr>
          <w:rFonts w:ascii="Times New Roman" w:hAnsi="Times New Roman"/>
          <w:sz w:val="20"/>
          <w:szCs w:val="20"/>
        </w:rPr>
        <w:t xml:space="preserve"> serviços deverão ser executados por profissionais devidamente habilitados, conforme </w:t>
      </w:r>
      <w:r w:rsidR="002E2B38">
        <w:rPr>
          <w:rFonts w:ascii="Times New Roman" w:hAnsi="Times New Roman"/>
          <w:sz w:val="20"/>
          <w:szCs w:val="20"/>
        </w:rPr>
        <w:t xml:space="preserve">solicitação </w:t>
      </w:r>
      <w:r w:rsidRPr="00666377">
        <w:rPr>
          <w:rFonts w:ascii="Times New Roman" w:hAnsi="Times New Roman"/>
          <w:sz w:val="20"/>
          <w:szCs w:val="20"/>
        </w:rPr>
        <w:t xml:space="preserve">da Administração Municipal e somente </w:t>
      </w:r>
      <w:r w:rsidR="002E2B38">
        <w:rPr>
          <w:rFonts w:ascii="Times New Roman" w:hAnsi="Times New Roman"/>
          <w:sz w:val="20"/>
          <w:szCs w:val="20"/>
        </w:rPr>
        <w:t xml:space="preserve">realizar o </w:t>
      </w:r>
      <w:r w:rsidRPr="00666377">
        <w:rPr>
          <w:rFonts w:ascii="Times New Roman" w:hAnsi="Times New Roman"/>
          <w:sz w:val="20"/>
          <w:szCs w:val="20"/>
        </w:rPr>
        <w:t>atendimento dos munícipes expressamente autorizados pelo Município de Paverama.</w:t>
      </w:r>
    </w:p>
    <w:p w:rsidR="009D542D" w:rsidRPr="009D542D" w:rsidRDefault="009D542D" w:rsidP="009B494F">
      <w:pPr>
        <w:spacing w:after="0" w:line="240" w:lineRule="auto"/>
        <w:jc w:val="both"/>
        <w:rPr>
          <w:rFonts w:ascii="Times New Roman" w:hAnsi="Times New Roman"/>
          <w:sz w:val="20"/>
          <w:szCs w:val="20"/>
        </w:rPr>
      </w:pPr>
      <w:r w:rsidRPr="009D542D">
        <w:rPr>
          <w:rFonts w:ascii="Times New Roman" w:hAnsi="Times New Roman"/>
          <w:sz w:val="20"/>
          <w:szCs w:val="20"/>
        </w:rPr>
        <w:t>6.</w:t>
      </w:r>
      <w:r w:rsidR="00BB56AD">
        <w:rPr>
          <w:rFonts w:ascii="Times New Roman" w:hAnsi="Times New Roman"/>
          <w:sz w:val="20"/>
          <w:szCs w:val="20"/>
        </w:rPr>
        <w:t>4</w:t>
      </w:r>
      <w:r w:rsidRPr="009D542D">
        <w:rPr>
          <w:rFonts w:ascii="Times New Roman" w:hAnsi="Times New Roman"/>
          <w:sz w:val="20"/>
          <w:szCs w:val="20"/>
        </w:rPr>
        <w:t>. A Administração reserva-se o direito a vistoriar as instalações, equipamentos e locais de prestação dos serviços das Credenciadas.</w:t>
      </w:r>
    </w:p>
    <w:p w:rsidR="009D542D" w:rsidRPr="009D542D" w:rsidRDefault="009D542D" w:rsidP="009B494F">
      <w:pPr>
        <w:spacing w:after="0" w:line="240" w:lineRule="auto"/>
        <w:jc w:val="both"/>
        <w:rPr>
          <w:rFonts w:ascii="Times New Roman" w:hAnsi="Times New Roman"/>
          <w:sz w:val="20"/>
          <w:szCs w:val="20"/>
        </w:rPr>
      </w:pPr>
      <w:r w:rsidRPr="009D542D">
        <w:rPr>
          <w:rFonts w:ascii="Times New Roman" w:hAnsi="Times New Roman"/>
          <w:sz w:val="20"/>
          <w:szCs w:val="20"/>
        </w:rPr>
        <w:t>6.</w:t>
      </w:r>
      <w:r w:rsidR="00BB56AD">
        <w:rPr>
          <w:rFonts w:ascii="Times New Roman" w:hAnsi="Times New Roman"/>
          <w:sz w:val="20"/>
          <w:szCs w:val="20"/>
        </w:rPr>
        <w:t>5</w:t>
      </w:r>
      <w:r w:rsidRPr="009D542D">
        <w:rPr>
          <w:rFonts w:ascii="Times New Roman" w:hAnsi="Times New Roman"/>
          <w:sz w:val="20"/>
          <w:szCs w:val="20"/>
        </w:rPr>
        <w:t xml:space="preserve">. A empresa credenciada uma vez convocada, deverá manifestar-se formalmente, ainda que por documento eletrônico, sua possibilidade ou impossibilidade de atendimento, no prazo máximo de 24 (vinte e quatro) horas da </w:t>
      </w:r>
      <w:r w:rsidRPr="009D542D">
        <w:rPr>
          <w:rFonts w:ascii="Times New Roman" w:hAnsi="Times New Roman"/>
          <w:sz w:val="20"/>
          <w:szCs w:val="20"/>
        </w:rPr>
        <w:lastRenderedPageBreak/>
        <w:t>solicitação, sob pena de descredenciamento e aplicação de penalidades administrativas previstas na Lei Federal nº 14.133/2021.</w:t>
      </w:r>
    </w:p>
    <w:p w:rsidR="00CA7FDB" w:rsidRDefault="00180BCE" w:rsidP="009B494F">
      <w:pPr>
        <w:spacing w:after="0" w:line="240" w:lineRule="auto"/>
        <w:jc w:val="both"/>
        <w:rPr>
          <w:rFonts w:ascii="Times New Roman" w:hAnsi="Times New Roman"/>
          <w:sz w:val="20"/>
          <w:szCs w:val="20"/>
        </w:rPr>
      </w:pPr>
      <w:r w:rsidRPr="009B494F">
        <w:rPr>
          <w:rFonts w:ascii="Times New Roman" w:hAnsi="Times New Roman"/>
          <w:sz w:val="20"/>
          <w:szCs w:val="20"/>
        </w:rPr>
        <w:t>6.</w:t>
      </w:r>
      <w:r w:rsidR="00BB56AD">
        <w:rPr>
          <w:rFonts w:ascii="Times New Roman" w:hAnsi="Times New Roman"/>
          <w:sz w:val="20"/>
          <w:szCs w:val="20"/>
        </w:rPr>
        <w:t>6</w:t>
      </w:r>
      <w:r w:rsidRPr="009B494F">
        <w:rPr>
          <w:rFonts w:ascii="Times New Roman" w:hAnsi="Times New Roman"/>
          <w:sz w:val="20"/>
          <w:szCs w:val="20"/>
        </w:rPr>
        <w:t>. Não haverá limitação quanto a quantidade mínim</w:t>
      </w:r>
      <w:r w:rsidR="002E2B38">
        <w:rPr>
          <w:rFonts w:ascii="Times New Roman" w:hAnsi="Times New Roman"/>
          <w:sz w:val="20"/>
          <w:szCs w:val="20"/>
        </w:rPr>
        <w:t>a</w:t>
      </w:r>
      <w:r w:rsidRPr="009B494F">
        <w:rPr>
          <w:rFonts w:ascii="Times New Roman" w:hAnsi="Times New Roman"/>
          <w:sz w:val="20"/>
          <w:szCs w:val="20"/>
        </w:rPr>
        <w:t xml:space="preserve"> </w:t>
      </w:r>
      <w:r w:rsidR="00EF381B">
        <w:rPr>
          <w:rFonts w:ascii="Times New Roman" w:hAnsi="Times New Roman"/>
          <w:sz w:val="20"/>
          <w:szCs w:val="20"/>
        </w:rPr>
        <w:t xml:space="preserve">de atendimentos </w:t>
      </w:r>
      <w:r w:rsidRPr="009B494F">
        <w:rPr>
          <w:rFonts w:ascii="Times New Roman" w:hAnsi="Times New Roman"/>
          <w:sz w:val="20"/>
          <w:szCs w:val="20"/>
        </w:rPr>
        <w:t xml:space="preserve">para realização de pedidos por parte </w:t>
      </w:r>
      <w:r w:rsidR="00C86F0D" w:rsidRPr="009B494F">
        <w:rPr>
          <w:rFonts w:ascii="Times New Roman" w:hAnsi="Times New Roman"/>
          <w:sz w:val="20"/>
          <w:szCs w:val="20"/>
        </w:rPr>
        <w:t>do Município de Paverama</w:t>
      </w:r>
      <w:r w:rsidRPr="009B494F">
        <w:rPr>
          <w:rFonts w:ascii="Times New Roman" w:hAnsi="Times New Roman"/>
          <w:sz w:val="20"/>
          <w:szCs w:val="20"/>
        </w:rPr>
        <w:t>.</w:t>
      </w:r>
      <w:r w:rsidR="00CA7FDB">
        <w:rPr>
          <w:rFonts w:ascii="Times New Roman" w:hAnsi="Times New Roman"/>
          <w:sz w:val="20"/>
          <w:szCs w:val="20"/>
        </w:rPr>
        <w:t xml:space="preserve"> </w:t>
      </w:r>
    </w:p>
    <w:p w:rsidR="00D744C0" w:rsidRDefault="00D744C0" w:rsidP="009B494F">
      <w:pPr>
        <w:spacing w:after="0" w:line="240" w:lineRule="auto"/>
        <w:jc w:val="both"/>
        <w:rPr>
          <w:rFonts w:ascii="Times New Roman" w:hAnsi="Times New Roman"/>
          <w:sz w:val="20"/>
          <w:szCs w:val="20"/>
        </w:rPr>
      </w:pPr>
      <w:r>
        <w:rPr>
          <w:rFonts w:ascii="Times New Roman" w:hAnsi="Times New Roman"/>
          <w:sz w:val="20"/>
          <w:szCs w:val="20"/>
        </w:rPr>
        <w:t>6.</w:t>
      </w:r>
      <w:r w:rsidR="00BB56AD">
        <w:rPr>
          <w:rFonts w:ascii="Times New Roman" w:hAnsi="Times New Roman"/>
          <w:sz w:val="20"/>
          <w:szCs w:val="20"/>
        </w:rPr>
        <w:t>7</w:t>
      </w:r>
      <w:r>
        <w:rPr>
          <w:rFonts w:ascii="Times New Roman" w:hAnsi="Times New Roman"/>
          <w:sz w:val="20"/>
          <w:szCs w:val="20"/>
        </w:rPr>
        <w:t xml:space="preserve">. </w:t>
      </w:r>
      <w:r w:rsidR="002E2B38">
        <w:rPr>
          <w:rFonts w:ascii="Times New Roman" w:hAnsi="Times New Roman"/>
          <w:sz w:val="20"/>
          <w:szCs w:val="20"/>
        </w:rPr>
        <w:t>Compete aos usuários o deslocamento at</w:t>
      </w:r>
      <w:r w:rsidR="00BB56AD">
        <w:rPr>
          <w:rFonts w:ascii="Times New Roman" w:hAnsi="Times New Roman"/>
          <w:sz w:val="20"/>
          <w:szCs w:val="20"/>
        </w:rPr>
        <w:t>é a sede da empresa credenciada</w:t>
      </w:r>
      <w:r w:rsidR="002E2B38">
        <w:rPr>
          <w:rFonts w:ascii="Times New Roman" w:hAnsi="Times New Roman"/>
          <w:sz w:val="20"/>
          <w:szCs w:val="20"/>
        </w:rPr>
        <w:t xml:space="preserve"> </w:t>
      </w:r>
      <w:r w:rsidR="00BB56AD">
        <w:rPr>
          <w:rFonts w:ascii="Times New Roman" w:hAnsi="Times New Roman"/>
          <w:sz w:val="20"/>
          <w:szCs w:val="20"/>
        </w:rPr>
        <w:t>e/ou em estabelecimento por ele habilitado para a realização dos pagamentos dos seus boletos gerados pela Administração Municipal</w:t>
      </w:r>
      <w:r>
        <w:rPr>
          <w:rFonts w:ascii="Times New Roman" w:hAnsi="Times New Roman"/>
          <w:sz w:val="20"/>
          <w:szCs w:val="20"/>
        </w:rPr>
        <w:t>.</w:t>
      </w:r>
    </w:p>
    <w:p w:rsidR="00ED17D3" w:rsidRDefault="00EF381B" w:rsidP="009B494F">
      <w:pPr>
        <w:spacing w:after="0" w:line="240" w:lineRule="auto"/>
        <w:jc w:val="both"/>
        <w:rPr>
          <w:rFonts w:ascii="Times New Roman" w:hAnsi="Times New Roman"/>
          <w:sz w:val="20"/>
          <w:szCs w:val="20"/>
        </w:rPr>
      </w:pPr>
      <w:r>
        <w:rPr>
          <w:rFonts w:ascii="Times New Roman" w:hAnsi="Times New Roman"/>
          <w:sz w:val="20"/>
          <w:szCs w:val="20"/>
        </w:rPr>
        <w:t>6</w:t>
      </w:r>
      <w:r w:rsidRPr="00EF381B">
        <w:rPr>
          <w:rFonts w:ascii="Times New Roman" w:hAnsi="Times New Roman"/>
          <w:sz w:val="20"/>
          <w:szCs w:val="20"/>
        </w:rPr>
        <w:t>.</w:t>
      </w:r>
      <w:r w:rsidR="00BB56AD">
        <w:rPr>
          <w:rFonts w:ascii="Times New Roman" w:hAnsi="Times New Roman"/>
          <w:sz w:val="20"/>
          <w:szCs w:val="20"/>
        </w:rPr>
        <w:t>8</w:t>
      </w:r>
      <w:r w:rsidRPr="00EF381B">
        <w:rPr>
          <w:rFonts w:ascii="Times New Roman" w:hAnsi="Times New Roman"/>
          <w:sz w:val="20"/>
          <w:szCs w:val="20"/>
        </w:rPr>
        <w:t xml:space="preserve">. O Município pagará exclusivamente o valor estabelecido por </w:t>
      </w:r>
      <w:r w:rsidR="00BB56AD">
        <w:rPr>
          <w:rFonts w:ascii="Times New Roman" w:hAnsi="Times New Roman"/>
          <w:sz w:val="20"/>
          <w:szCs w:val="20"/>
        </w:rPr>
        <w:t>código de barras pago</w:t>
      </w:r>
      <w:r w:rsidRPr="00EF381B">
        <w:rPr>
          <w:rFonts w:ascii="Times New Roman" w:hAnsi="Times New Roman"/>
          <w:sz w:val="20"/>
          <w:szCs w:val="20"/>
        </w:rPr>
        <w:t xml:space="preserve">, onde está englobado todos os serviços, </w:t>
      </w:r>
      <w:r w:rsidR="00BB56AD">
        <w:rPr>
          <w:rFonts w:ascii="Times New Roman" w:hAnsi="Times New Roman"/>
          <w:sz w:val="20"/>
          <w:szCs w:val="20"/>
        </w:rPr>
        <w:t>custos diretos e indiretos, tais como: mão de obra, equipamentos, encargos trabalhistas, previdenciários, sociais, civis, comerciais e fiscais</w:t>
      </w:r>
      <w:r w:rsidRPr="00EF381B">
        <w:rPr>
          <w:rFonts w:ascii="Times New Roman" w:hAnsi="Times New Roman"/>
          <w:sz w:val="20"/>
          <w:szCs w:val="20"/>
        </w:rPr>
        <w:t>.</w:t>
      </w:r>
    </w:p>
    <w:p w:rsidR="00180BCE" w:rsidRDefault="00EF381B" w:rsidP="009B494F">
      <w:pPr>
        <w:spacing w:after="0" w:line="240" w:lineRule="auto"/>
        <w:jc w:val="both"/>
        <w:rPr>
          <w:rFonts w:ascii="Times New Roman" w:hAnsi="Times New Roman"/>
          <w:sz w:val="20"/>
          <w:szCs w:val="20"/>
        </w:rPr>
      </w:pPr>
      <w:r w:rsidRPr="00EF381B">
        <w:rPr>
          <w:rFonts w:ascii="Times New Roman" w:hAnsi="Times New Roman"/>
          <w:sz w:val="20"/>
          <w:szCs w:val="20"/>
        </w:rPr>
        <w:t xml:space="preserve"> </w:t>
      </w:r>
    </w:p>
    <w:p w:rsidR="00EF381B" w:rsidRPr="009B494F" w:rsidRDefault="00EF381B" w:rsidP="009B494F">
      <w:pPr>
        <w:spacing w:after="0" w:line="240" w:lineRule="auto"/>
        <w:jc w:val="both"/>
        <w:rPr>
          <w:rFonts w:ascii="Times New Roman" w:hAnsi="Times New Roman"/>
          <w:sz w:val="20"/>
          <w:szCs w:val="20"/>
        </w:rPr>
      </w:pPr>
    </w:p>
    <w:p w:rsidR="00180BCE" w:rsidRPr="009B494F" w:rsidRDefault="00180BC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7. OBRIGAÇÕES DA CONTRATANTE E DA CONTRATADA:</w:t>
      </w:r>
    </w:p>
    <w:p w:rsidR="00180BCE" w:rsidRPr="009B494F" w:rsidRDefault="00180BCE"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7.1. As obrigações da CONTRATANTE e da CONTRATADA, além das elencadas neste termo, serão definidas no Edital </w:t>
      </w:r>
      <w:r w:rsidR="002E2B38">
        <w:rPr>
          <w:rFonts w:ascii="Times New Roman" w:hAnsi="Times New Roman"/>
          <w:sz w:val="20"/>
          <w:szCs w:val="20"/>
        </w:rPr>
        <w:t xml:space="preserve">e Termo de Credenciamento </w:t>
      </w:r>
      <w:r w:rsidRPr="009B494F">
        <w:rPr>
          <w:rFonts w:ascii="Times New Roman" w:hAnsi="Times New Roman"/>
          <w:sz w:val="20"/>
          <w:szCs w:val="20"/>
        </w:rPr>
        <w:t>correspondente</w:t>
      </w:r>
      <w:r w:rsidR="002E2B38">
        <w:rPr>
          <w:rFonts w:ascii="Times New Roman" w:hAnsi="Times New Roman"/>
          <w:sz w:val="20"/>
          <w:szCs w:val="20"/>
        </w:rPr>
        <w:t>s</w:t>
      </w:r>
      <w:r w:rsidRPr="009B494F">
        <w:rPr>
          <w:rFonts w:ascii="Times New Roman" w:hAnsi="Times New Roman"/>
          <w:sz w:val="20"/>
          <w:szCs w:val="20"/>
        </w:rPr>
        <w:t>.</w:t>
      </w:r>
    </w:p>
    <w:p w:rsidR="00180BCE" w:rsidRPr="009B494F" w:rsidRDefault="00180BCE" w:rsidP="009B494F">
      <w:pPr>
        <w:spacing w:after="0" w:line="240" w:lineRule="auto"/>
        <w:jc w:val="both"/>
        <w:rPr>
          <w:rFonts w:ascii="Times New Roman" w:hAnsi="Times New Roman"/>
          <w:sz w:val="20"/>
          <w:szCs w:val="20"/>
        </w:rPr>
      </w:pPr>
    </w:p>
    <w:p w:rsidR="00180BCE" w:rsidRPr="009B494F" w:rsidRDefault="00180BC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8. DA SUBCONTRATAÇÃO:</w:t>
      </w:r>
    </w:p>
    <w:p w:rsidR="00180BCE" w:rsidRPr="009B494F" w:rsidRDefault="00180BCE" w:rsidP="009B494F">
      <w:pPr>
        <w:spacing w:after="0" w:line="240" w:lineRule="auto"/>
        <w:jc w:val="both"/>
        <w:rPr>
          <w:rFonts w:ascii="Times New Roman" w:hAnsi="Times New Roman"/>
          <w:sz w:val="20"/>
          <w:szCs w:val="20"/>
        </w:rPr>
      </w:pPr>
      <w:r w:rsidRPr="009B494F">
        <w:rPr>
          <w:rFonts w:ascii="Times New Roman" w:hAnsi="Times New Roman"/>
          <w:sz w:val="20"/>
          <w:szCs w:val="20"/>
        </w:rPr>
        <w:t>8.1. Não será admitida a subcontratação do objeto licitatório</w:t>
      </w:r>
      <w:r w:rsidR="006B6E31">
        <w:rPr>
          <w:rFonts w:ascii="Times New Roman" w:hAnsi="Times New Roman"/>
          <w:sz w:val="20"/>
          <w:szCs w:val="20"/>
        </w:rPr>
        <w:t xml:space="preserve">, com ressalvas a </w:t>
      </w:r>
      <w:r w:rsidR="006B6E31" w:rsidRPr="006B6E31">
        <w:rPr>
          <w:rFonts w:ascii="Times New Roman" w:hAnsi="Times New Roman"/>
          <w:sz w:val="20"/>
          <w:szCs w:val="20"/>
        </w:rPr>
        <w:t xml:space="preserve">agências, postos bancários e outras representações, </w:t>
      </w:r>
      <w:r w:rsidR="006B6E31">
        <w:rPr>
          <w:rFonts w:ascii="Times New Roman" w:hAnsi="Times New Roman"/>
          <w:sz w:val="20"/>
          <w:szCs w:val="20"/>
        </w:rPr>
        <w:t xml:space="preserve">vinculadas a instituição </w:t>
      </w:r>
      <w:proofErr w:type="gramStart"/>
      <w:r w:rsidR="006B6E31">
        <w:rPr>
          <w:rFonts w:ascii="Times New Roman" w:hAnsi="Times New Roman"/>
          <w:sz w:val="20"/>
          <w:szCs w:val="20"/>
        </w:rPr>
        <w:t>financeira Credenciada</w:t>
      </w:r>
      <w:proofErr w:type="gramEnd"/>
      <w:r w:rsidR="006B6E31">
        <w:rPr>
          <w:rFonts w:ascii="Times New Roman" w:hAnsi="Times New Roman"/>
          <w:sz w:val="20"/>
          <w:szCs w:val="20"/>
        </w:rPr>
        <w:t>.</w:t>
      </w:r>
    </w:p>
    <w:p w:rsidR="00180BCE" w:rsidRPr="009B494F" w:rsidRDefault="00180BCE" w:rsidP="009B494F">
      <w:pPr>
        <w:spacing w:after="0" w:line="240" w:lineRule="auto"/>
        <w:jc w:val="both"/>
        <w:rPr>
          <w:rFonts w:ascii="Times New Roman" w:hAnsi="Times New Roman"/>
          <w:sz w:val="20"/>
          <w:szCs w:val="20"/>
        </w:rPr>
      </w:pPr>
    </w:p>
    <w:p w:rsidR="00180BCE" w:rsidRPr="009B494F" w:rsidRDefault="00180BC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9. GARANTIA:</w:t>
      </w:r>
    </w:p>
    <w:p w:rsidR="007D1B97" w:rsidRPr="007D1B97" w:rsidRDefault="00180BCE" w:rsidP="007D1B97">
      <w:pPr>
        <w:spacing w:after="0" w:line="240" w:lineRule="auto"/>
        <w:jc w:val="both"/>
        <w:rPr>
          <w:rFonts w:ascii="Times New Roman" w:hAnsi="Times New Roman"/>
          <w:sz w:val="20"/>
          <w:szCs w:val="20"/>
        </w:rPr>
      </w:pPr>
      <w:r w:rsidRPr="009B494F">
        <w:rPr>
          <w:rFonts w:ascii="Times New Roman" w:hAnsi="Times New Roman"/>
          <w:sz w:val="20"/>
          <w:szCs w:val="20"/>
        </w:rPr>
        <w:t xml:space="preserve">9.1. </w:t>
      </w:r>
      <w:r w:rsidR="00EE18F4" w:rsidRPr="009B494F">
        <w:rPr>
          <w:rFonts w:ascii="Times New Roman" w:hAnsi="Times New Roman"/>
          <w:sz w:val="20"/>
          <w:szCs w:val="20"/>
        </w:rPr>
        <w:t>O prazo de garantia é aquele estabelecido na Lei nº 8.078, de 11 de setembro de 1990 (Código de Defesa do Consumidor)</w:t>
      </w:r>
      <w:r w:rsidR="00EF381B">
        <w:rPr>
          <w:rFonts w:ascii="Times New Roman" w:hAnsi="Times New Roman"/>
          <w:sz w:val="20"/>
          <w:szCs w:val="20"/>
        </w:rPr>
        <w:t>, além de serem observados os seguintes aspectos</w:t>
      </w:r>
      <w:r w:rsidR="00995C95">
        <w:rPr>
          <w:rFonts w:ascii="Times New Roman" w:hAnsi="Times New Roman"/>
          <w:sz w:val="20"/>
          <w:szCs w:val="20"/>
        </w:rPr>
        <w:t xml:space="preserve"> pelas empresas Credenciadas</w:t>
      </w:r>
      <w:r w:rsidR="00EF381B">
        <w:rPr>
          <w:rFonts w:ascii="Times New Roman" w:hAnsi="Times New Roman"/>
          <w:sz w:val="20"/>
          <w:szCs w:val="20"/>
        </w:rPr>
        <w:t>:</w:t>
      </w:r>
      <w:r w:rsidR="007D1B97">
        <w:rPr>
          <w:rFonts w:ascii="Times New Roman" w:hAnsi="Times New Roman"/>
          <w:sz w:val="20"/>
          <w:szCs w:val="20"/>
        </w:rPr>
        <w:t xml:space="preserve"> </w:t>
      </w:r>
    </w:p>
    <w:p w:rsidR="007D1B97" w:rsidRPr="007D1B97" w:rsidRDefault="007D1B97" w:rsidP="007D1B97">
      <w:pPr>
        <w:pStyle w:val="PargrafodaLista"/>
        <w:numPr>
          <w:ilvl w:val="0"/>
          <w:numId w:val="33"/>
        </w:numPr>
        <w:spacing w:after="0" w:line="240" w:lineRule="auto"/>
        <w:jc w:val="both"/>
        <w:rPr>
          <w:rFonts w:ascii="Times New Roman" w:hAnsi="Times New Roman"/>
          <w:sz w:val="20"/>
          <w:szCs w:val="20"/>
        </w:rPr>
      </w:pPr>
      <w:r w:rsidRPr="007D1B97">
        <w:rPr>
          <w:rFonts w:ascii="Times New Roman" w:hAnsi="Times New Roman"/>
          <w:sz w:val="20"/>
          <w:szCs w:val="20"/>
        </w:rPr>
        <w:t>Garantia Financeira: Consiste em uma quantia em dinheiro ou em títulos que a empresa contratada deve depositar como forma de garantir o cumprimento do contrato. Essa quantia pode ser retida pela administração pública em caso de descumprimento das obrigações contratuais pela empresa.</w:t>
      </w:r>
    </w:p>
    <w:p w:rsidR="007D1B97" w:rsidRPr="007D1B97" w:rsidRDefault="007D1B97" w:rsidP="007D1B97">
      <w:pPr>
        <w:pStyle w:val="PargrafodaLista"/>
        <w:numPr>
          <w:ilvl w:val="0"/>
          <w:numId w:val="33"/>
        </w:numPr>
        <w:spacing w:after="0" w:line="240" w:lineRule="auto"/>
        <w:jc w:val="both"/>
        <w:rPr>
          <w:rFonts w:ascii="Times New Roman" w:hAnsi="Times New Roman"/>
          <w:sz w:val="20"/>
          <w:szCs w:val="20"/>
        </w:rPr>
      </w:pPr>
      <w:r w:rsidRPr="007D1B97">
        <w:rPr>
          <w:rFonts w:ascii="Times New Roman" w:hAnsi="Times New Roman"/>
          <w:sz w:val="20"/>
          <w:szCs w:val="20"/>
        </w:rPr>
        <w:t>Seguro Garantia: É uma modalidade de garantia oferecida por seguradoras, na qual a empresa contratada contrata um seguro que garante o pagamento de eventuais prejuízos causados ao Município de Paverama em caso de inadimplência ou falha na prestação dos serviços.</w:t>
      </w:r>
    </w:p>
    <w:p w:rsidR="007D1B97" w:rsidRPr="007D1B97" w:rsidRDefault="007D1B97" w:rsidP="007D1B97">
      <w:pPr>
        <w:pStyle w:val="PargrafodaLista"/>
        <w:numPr>
          <w:ilvl w:val="0"/>
          <w:numId w:val="33"/>
        </w:numPr>
        <w:spacing w:after="0" w:line="240" w:lineRule="auto"/>
        <w:jc w:val="both"/>
        <w:rPr>
          <w:rFonts w:ascii="Times New Roman" w:hAnsi="Times New Roman"/>
          <w:sz w:val="20"/>
          <w:szCs w:val="20"/>
        </w:rPr>
      </w:pPr>
      <w:r w:rsidRPr="007D1B97">
        <w:rPr>
          <w:rFonts w:ascii="Times New Roman" w:hAnsi="Times New Roman"/>
          <w:sz w:val="20"/>
          <w:szCs w:val="20"/>
        </w:rPr>
        <w:t>Fiança Bancária: Nesse caso, a empresa contratada obtém uma fiança bancária junto a uma instituição financeira, que se compromete a pagar ao Município de Paverama caso a empresa não cumpra suas obrigações contratuais.</w:t>
      </w:r>
    </w:p>
    <w:p w:rsidR="00EF381B" w:rsidRPr="007D1B97" w:rsidRDefault="007D1B97" w:rsidP="007D1B97">
      <w:pPr>
        <w:pStyle w:val="PargrafodaLista"/>
        <w:numPr>
          <w:ilvl w:val="0"/>
          <w:numId w:val="33"/>
        </w:numPr>
        <w:spacing w:after="0" w:line="240" w:lineRule="auto"/>
        <w:jc w:val="both"/>
        <w:rPr>
          <w:rFonts w:ascii="Times New Roman" w:hAnsi="Times New Roman"/>
          <w:sz w:val="20"/>
          <w:szCs w:val="20"/>
        </w:rPr>
      </w:pPr>
      <w:r w:rsidRPr="007D1B97">
        <w:rPr>
          <w:rFonts w:ascii="Times New Roman" w:hAnsi="Times New Roman"/>
          <w:sz w:val="20"/>
          <w:szCs w:val="20"/>
        </w:rPr>
        <w:t>Hipoteca ou Penhor: A empresa contratada pode oferecer um bem como garantia, como um imóvel ou veículo, que será penhorado ou hipotecado em favor do Município de Paverama como forma de assegurar o cumprimento do contrato.</w:t>
      </w:r>
    </w:p>
    <w:p w:rsidR="004201D6" w:rsidRDefault="004201D6" w:rsidP="009B494F">
      <w:pPr>
        <w:spacing w:after="0" w:line="240" w:lineRule="auto"/>
        <w:jc w:val="both"/>
        <w:rPr>
          <w:rFonts w:ascii="Times New Roman" w:hAnsi="Times New Roman"/>
          <w:sz w:val="20"/>
          <w:szCs w:val="20"/>
        </w:rPr>
      </w:pPr>
    </w:p>
    <w:p w:rsidR="004201D6" w:rsidRPr="009B494F" w:rsidRDefault="004201D6" w:rsidP="009B494F">
      <w:pPr>
        <w:spacing w:after="0" w:line="240" w:lineRule="auto"/>
        <w:jc w:val="both"/>
        <w:rPr>
          <w:rFonts w:ascii="Times New Roman" w:hAnsi="Times New Roman"/>
          <w:sz w:val="20"/>
          <w:szCs w:val="20"/>
        </w:rPr>
      </w:pPr>
    </w:p>
    <w:p w:rsidR="00180BCE" w:rsidRPr="009B494F" w:rsidRDefault="00180BCE" w:rsidP="009B494F">
      <w:pPr>
        <w:spacing w:after="0" w:line="240" w:lineRule="auto"/>
        <w:jc w:val="both"/>
        <w:rPr>
          <w:rFonts w:ascii="Times New Roman" w:hAnsi="Times New Roman"/>
          <w:sz w:val="20"/>
          <w:szCs w:val="20"/>
        </w:rPr>
      </w:pPr>
    </w:p>
    <w:p w:rsidR="005743FA" w:rsidRPr="009B494F" w:rsidRDefault="005743FA"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IV</w:t>
      </w:r>
    </w:p>
    <w:p w:rsidR="005743FA" w:rsidRPr="009B494F" w:rsidRDefault="005743FA"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DO MODELO DE GESTÃO DO CONTRATO</w:t>
      </w:r>
      <w:r w:rsidR="00027E8D">
        <w:rPr>
          <w:rFonts w:ascii="Times New Roman" w:hAnsi="Times New Roman"/>
          <w:b/>
          <w:sz w:val="20"/>
          <w:szCs w:val="20"/>
        </w:rPr>
        <w:t>:</w:t>
      </w:r>
    </w:p>
    <w:p w:rsidR="005743FA" w:rsidRPr="009B494F" w:rsidRDefault="005743FA"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10. CONTROLE E FISCALIZAÇÃO DA EXECUÇÃO:</w:t>
      </w:r>
    </w:p>
    <w:p w:rsidR="00EE18F4" w:rsidRPr="009B494F" w:rsidRDefault="009D03BC"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10.1. </w:t>
      </w:r>
      <w:r w:rsidR="00EE18F4" w:rsidRPr="009B494F">
        <w:rPr>
          <w:rFonts w:ascii="Times New Roman" w:hAnsi="Times New Roman"/>
          <w:sz w:val="20"/>
          <w:szCs w:val="20"/>
        </w:rPr>
        <w:t xml:space="preserve">O </w:t>
      </w:r>
      <w:r w:rsidR="00995C95">
        <w:rPr>
          <w:rFonts w:ascii="Times New Roman" w:hAnsi="Times New Roman"/>
          <w:sz w:val="20"/>
          <w:szCs w:val="20"/>
        </w:rPr>
        <w:t xml:space="preserve">Termo de Credenciamento </w:t>
      </w:r>
      <w:r w:rsidR="00EE18F4" w:rsidRPr="009B494F">
        <w:rPr>
          <w:rFonts w:ascii="Times New Roman" w:hAnsi="Times New Roman"/>
          <w:sz w:val="20"/>
          <w:szCs w:val="20"/>
        </w:rPr>
        <w:t xml:space="preserve">deverá ser executado fielmente pelas partes, de acordo com as cláusulas avençadas e as normas da Lei </w:t>
      </w:r>
      <w:r w:rsidR="00995C95">
        <w:rPr>
          <w:rFonts w:ascii="Times New Roman" w:hAnsi="Times New Roman"/>
          <w:sz w:val="20"/>
          <w:szCs w:val="20"/>
        </w:rPr>
        <w:t xml:space="preserve">Federal </w:t>
      </w:r>
      <w:r w:rsidR="00EE18F4" w:rsidRPr="009B494F">
        <w:rPr>
          <w:rFonts w:ascii="Times New Roman" w:hAnsi="Times New Roman"/>
          <w:sz w:val="20"/>
          <w:szCs w:val="20"/>
        </w:rPr>
        <w:t>nº 14.133</w:t>
      </w:r>
      <w:r w:rsidR="00995C95">
        <w:rPr>
          <w:rFonts w:ascii="Times New Roman" w:hAnsi="Times New Roman"/>
          <w:sz w:val="20"/>
          <w:szCs w:val="20"/>
        </w:rPr>
        <w:t>/</w:t>
      </w:r>
      <w:r w:rsidR="00EE18F4" w:rsidRPr="009B494F">
        <w:rPr>
          <w:rFonts w:ascii="Times New Roman" w:hAnsi="Times New Roman"/>
          <w:sz w:val="20"/>
          <w:szCs w:val="20"/>
        </w:rPr>
        <w:t>2021, e cada parte responderá pelas consequências de sua inexecução total ou parcial.</w:t>
      </w:r>
    </w:p>
    <w:p w:rsidR="00EE18F4" w:rsidRPr="009B494F" w:rsidRDefault="00EE18F4" w:rsidP="009B494F">
      <w:pPr>
        <w:spacing w:after="0" w:line="240" w:lineRule="auto"/>
        <w:jc w:val="both"/>
        <w:rPr>
          <w:rFonts w:ascii="Times New Roman" w:hAnsi="Times New Roman"/>
          <w:sz w:val="20"/>
          <w:szCs w:val="20"/>
        </w:rPr>
      </w:pPr>
      <w:r w:rsidRPr="009B494F">
        <w:rPr>
          <w:rFonts w:ascii="Times New Roman" w:hAnsi="Times New Roman"/>
          <w:sz w:val="20"/>
          <w:szCs w:val="20"/>
        </w:rPr>
        <w:t>10.2. As comunicações entre o órgão ou entidade e a contratada devem ser realizadas por escrito sempre que o ato exigir tal formalidade, admitindo-se o uso de mensagem eletrônica para esse fim.</w:t>
      </w:r>
    </w:p>
    <w:p w:rsidR="00EE18F4" w:rsidRPr="009B494F" w:rsidRDefault="00EE18F4" w:rsidP="009B494F">
      <w:pPr>
        <w:spacing w:after="0" w:line="240" w:lineRule="auto"/>
        <w:jc w:val="both"/>
        <w:rPr>
          <w:rFonts w:ascii="Times New Roman" w:hAnsi="Times New Roman"/>
          <w:sz w:val="20"/>
          <w:szCs w:val="20"/>
        </w:rPr>
      </w:pPr>
      <w:r w:rsidRPr="009B494F">
        <w:rPr>
          <w:rFonts w:ascii="Times New Roman" w:hAnsi="Times New Roman"/>
          <w:sz w:val="20"/>
          <w:szCs w:val="20"/>
        </w:rPr>
        <w:t>10.3. O órgão ou entidade poderá convocar representante da empresa para adoção de providências que devam ser cumpridas de imediato.</w:t>
      </w:r>
    </w:p>
    <w:p w:rsidR="00EE18F4" w:rsidRPr="009B494F" w:rsidRDefault="00EE18F4"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10.4. Após a assinatura do </w:t>
      </w:r>
      <w:r w:rsidR="00995C95">
        <w:rPr>
          <w:rFonts w:ascii="Times New Roman" w:hAnsi="Times New Roman"/>
          <w:sz w:val="20"/>
          <w:szCs w:val="20"/>
        </w:rPr>
        <w:t>Termo de Credenciamento</w:t>
      </w:r>
      <w:r w:rsidRPr="009B494F">
        <w:rPr>
          <w:rFonts w:ascii="Times New Roman" w:hAnsi="Times New Roman"/>
          <w:sz w:val="20"/>
          <w:szCs w:val="20"/>
        </w:rPr>
        <w:t>,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53371E" w:rsidRPr="009B494F" w:rsidRDefault="00EE18F4"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10.5. </w:t>
      </w:r>
      <w:r w:rsidR="005743FA" w:rsidRPr="009B494F">
        <w:rPr>
          <w:rFonts w:ascii="Times New Roman" w:hAnsi="Times New Roman"/>
          <w:sz w:val="20"/>
          <w:szCs w:val="20"/>
        </w:rPr>
        <w:t xml:space="preserve">Nos termos do art. 117, Lei n° 14.133/2021 </w:t>
      </w:r>
      <w:r w:rsidR="00721DF8" w:rsidRPr="009B494F">
        <w:rPr>
          <w:rFonts w:ascii="Times New Roman" w:hAnsi="Times New Roman"/>
          <w:sz w:val="20"/>
          <w:szCs w:val="20"/>
        </w:rPr>
        <w:t xml:space="preserve">combinado com as disposições </w:t>
      </w:r>
      <w:r w:rsidR="005743FA" w:rsidRPr="009B494F">
        <w:rPr>
          <w:rFonts w:ascii="Times New Roman" w:hAnsi="Times New Roman"/>
          <w:sz w:val="20"/>
          <w:szCs w:val="20"/>
        </w:rPr>
        <w:t>do Decreto Municipal n° 1.319/2024, será designado representante para acompanhar e fiscalizar a execução do objeto, anotando em registro próprio todas as ocorrências relacionadas com a execução e determinando o que for necessário à regularização de falhas ou defeitos observados.</w:t>
      </w:r>
    </w:p>
    <w:p w:rsidR="005743FA" w:rsidRPr="009B494F" w:rsidRDefault="005743FA" w:rsidP="00995C95">
      <w:pPr>
        <w:spacing w:after="0" w:line="240" w:lineRule="auto"/>
        <w:ind w:firstLine="708"/>
        <w:jc w:val="both"/>
        <w:rPr>
          <w:rFonts w:ascii="Times New Roman" w:hAnsi="Times New Roman"/>
          <w:sz w:val="20"/>
          <w:szCs w:val="20"/>
        </w:rPr>
      </w:pPr>
      <w:r w:rsidRPr="009B494F">
        <w:rPr>
          <w:rFonts w:ascii="Times New Roman" w:hAnsi="Times New Roman"/>
          <w:sz w:val="20"/>
          <w:szCs w:val="20"/>
        </w:rPr>
        <w:lastRenderedPageBreak/>
        <w:t>10.</w:t>
      </w:r>
      <w:r w:rsidR="00995C95">
        <w:rPr>
          <w:rFonts w:ascii="Times New Roman" w:hAnsi="Times New Roman"/>
          <w:sz w:val="20"/>
          <w:szCs w:val="20"/>
        </w:rPr>
        <w:t>5.1</w:t>
      </w:r>
      <w:r w:rsidR="0053371E" w:rsidRPr="009B494F">
        <w:rPr>
          <w:rFonts w:ascii="Times New Roman" w:hAnsi="Times New Roman"/>
          <w:sz w:val="20"/>
          <w:szCs w:val="20"/>
        </w:rPr>
        <w:t>.</w:t>
      </w:r>
      <w:r w:rsidRPr="009B494F">
        <w:rPr>
          <w:rFonts w:ascii="Times New Roman" w:hAnsi="Times New Roman"/>
          <w:sz w:val="20"/>
          <w:szCs w:val="20"/>
        </w:rPr>
        <w:t xml:space="preserve"> A fiscalização de que trata este item não exclui nem reduz a responsabilidade da CONTRATADA, inclusive perante terceiros, por qualquer irregularidade, ainda que resultante de imperfeições técnicas ou vícios redibitórios, e, na ocorrência desta, não implica em </w:t>
      </w:r>
      <w:r w:rsidR="0053371E" w:rsidRPr="009B494F">
        <w:rPr>
          <w:rFonts w:ascii="Times New Roman" w:hAnsi="Times New Roman"/>
          <w:sz w:val="20"/>
          <w:szCs w:val="20"/>
        </w:rPr>
        <w:t>corresponsabilidade</w:t>
      </w:r>
      <w:r w:rsidRPr="009B494F">
        <w:rPr>
          <w:rFonts w:ascii="Times New Roman" w:hAnsi="Times New Roman"/>
          <w:sz w:val="20"/>
          <w:szCs w:val="20"/>
        </w:rPr>
        <w:t xml:space="preserve"> da Administração ou de seus agentes e prepostos, de</w:t>
      </w:r>
      <w:r w:rsidR="0053371E" w:rsidRPr="009B494F">
        <w:rPr>
          <w:rFonts w:ascii="Times New Roman" w:hAnsi="Times New Roman"/>
          <w:sz w:val="20"/>
          <w:szCs w:val="20"/>
        </w:rPr>
        <w:t xml:space="preserve"> </w:t>
      </w:r>
      <w:r w:rsidRPr="009B494F">
        <w:rPr>
          <w:rFonts w:ascii="Times New Roman" w:hAnsi="Times New Roman"/>
          <w:sz w:val="20"/>
          <w:szCs w:val="20"/>
        </w:rPr>
        <w:t>conformidade com o art. 120</w:t>
      </w:r>
      <w:r w:rsidR="006A61A0" w:rsidRPr="009B494F">
        <w:rPr>
          <w:rFonts w:ascii="Times New Roman" w:hAnsi="Times New Roman"/>
          <w:sz w:val="20"/>
          <w:szCs w:val="20"/>
        </w:rPr>
        <w:t>, da</w:t>
      </w:r>
      <w:r w:rsidRPr="009B494F">
        <w:rPr>
          <w:rFonts w:ascii="Times New Roman" w:hAnsi="Times New Roman"/>
          <w:sz w:val="20"/>
          <w:szCs w:val="20"/>
        </w:rPr>
        <w:t xml:space="preserve"> Lei n°</w:t>
      </w:r>
      <w:r w:rsidR="0053371E" w:rsidRPr="009B494F">
        <w:rPr>
          <w:rFonts w:ascii="Times New Roman" w:hAnsi="Times New Roman"/>
          <w:sz w:val="20"/>
          <w:szCs w:val="20"/>
        </w:rPr>
        <w:t xml:space="preserve"> </w:t>
      </w:r>
      <w:r w:rsidRPr="009B494F">
        <w:rPr>
          <w:rFonts w:ascii="Times New Roman" w:hAnsi="Times New Roman"/>
          <w:sz w:val="20"/>
          <w:szCs w:val="20"/>
        </w:rPr>
        <w:t>14.133/2021.</w:t>
      </w:r>
    </w:p>
    <w:p w:rsidR="0053371E" w:rsidRPr="009B494F" w:rsidRDefault="005743FA" w:rsidP="009B494F">
      <w:pPr>
        <w:spacing w:after="0" w:line="240" w:lineRule="auto"/>
        <w:jc w:val="both"/>
        <w:rPr>
          <w:rFonts w:ascii="Times New Roman" w:hAnsi="Times New Roman"/>
          <w:sz w:val="20"/>
          <w:szCs w:val="20"/>
        </w:rPr>
      </w:pPr>
      <w:r w:rsidRPr="009B494F">
        <w:rPr>
          <w:rFonts w:ascii="Times New Roman" w:hAnsi="Times New Roman"/>
          <w:sz w:val="20"/>
          <w:szCs w:val="20"/>
        </w:rPr>
        <w:t>10.</w:t>
      </w:r>
      <w:r w:rsidR="00995C95">
        <w:rPr>
          <w:rFonts w:ascii="Times New Roman" w:hAnsi="Times New Roman"/>
          <w:sz w:val="20"/>
          <w:szCs w:val="20"/>
        </w:rPr>
        <w:t>6</w:t>
      </w:r>
      <w:r w:rsidR="0053371E" w:rsidRPr="009B494F">
        <w:rPr>
          <w:rFonts w:ascii="Times New Roman" w:hAnsi="Times New Roman"/>
          <w:sz w:val="20"/>
          <w:szCs w:val="20"/>
        </w:rPr>
        <w:t>.</w:t>
      </w:r>
      <w:r w:rsidRPr="009B494F">
        <w:rPr>
          <w:rFonts w:ascii="Times New Roman" w:hAnsi="Times New Roman"/>
          <w:sz w:val="20"/>
          <w:szCs w:val="20"/>
        </w:rPr>
        <w:t xml:space="preserve"> </w:t>
      </w:r>
      <w:r w:rsidR="0053371E" w:rsidRPr="009B494F">
        <w:rPr>
          <w:rFonts w:ascii="Times New Roman" w:hAnsi="Times New Roman"/>
          <w:sz w:val="20"/>
          <w:szCs w:val="20"/>
        </w:rPr>
        <w:t>O</w:t>
      </w:r>
      <w:r w:rsidRPr="009B494F">
        <w:rPr>
          <w:rFonts w:ascii="Times New Roman" w:hAnsi="Times New Roman"/>
          <w:sz w:val="20"/>
          <w:szCs w:val="20"/>
        </w:rPr>
        <w:t xml:space="preserve"> representante da Administração anotará em registro próprio todas as ocorrências</w:t>
      </w:r>
      <w:r w:rsidR="0053371E" w:rsidRPr="009B494F">
        <w:rPr>
          <w:rFonts w:ascii="Times New Roman" w:hAnsi="Times New Roman"/>
          <w:sz w:val="20"/>
          <w:szCs w:val="20"/>
        </w:rPr>
        <w:t xml:space="preserve"> </w:t>
      </w:r>
      <w:r w:rsidRPr="009B494F">
        <w:rPr>
          <w:rFonts w:ascii="Times New Roman" w:hAnsi="Times New Roman"/>
          <w:sz w:val="20"/>
          <w:szCs w:val="20"/>
        </w:rPr>
        <w:t xml:space="preserve">relacionadas com a execução do </w:t>
      </w:r>
      <w:r w:rsidR="00995C95">
        <w:rPr>
          <w:rFonts w:ascii="Times New Roman" w:hAnsi="Times New Roman"/>
          <w:sz w:val="20"/>
          <w:szCs w:val="20"/>
        </w:rPr>
        <w:t>Termo de Credenciamento</w:t>
      </w:r>
      <w:r w:rsidRPr="009B494F">
        <w:rPr>
          <w:rFonts w:ascii="Times New Roman" w:hAnsi="Times New Roman"/>
          <w:sz w:val="20"/>
          <w:szCs w:val="20"/>
        </w:rPr>
        <w:t>, indicando dia, mês e ano, bem como o nome</w:t>
      </w:r>
      <w:r w:rsidR="0053371E" w:rsidRPr="009B494F">
        <w:rPr>
          <w:rFonts w:ascii="Times New Roman" w:hAnsi="Times New Roman"/>
          <w:sz w:val="20"/>
          <w:szCs w:val="20"/>
        </w:rPr>
        <w:t xml:space="preserve"> </w:t>
      </w:r>
      <w:r w:rsidRPr="009B494F">
        <w:rPr>
          <w:rFonts w:ascii="Times New Roman" w:hAnsi="Times New Roman"/>
          <w:sz w:val="20"/>
          <w:szCs w:val="20"/>
        </w:rPr>
        <w:t>dos funcionários eventualmente envolvidos, determinando o que for necessário</w:t>
      </w:r>
      <w:r w:rsidR="0053371E" w:rsidRPr="009B494F">
        <w:rPr>
          <w:rFonts w:ascii="Times New Roman" w:hAnsi="Times New Roman"/>
          <w:sz w:val="20"/>
          <w:szCs w:val="20"/>
        </w:rPr>
        <w:t xml:space="preserve"> </w:t>
      </w:r>
      <w:r w:rsidRPr="009B494F">
        <w:rPr>
          <w:rFonts w:ascii="Times New Roman" w:hAnsi="Times New Roman"/>
          <w:sz w:val="20"/>
          <w:szCs w:val="20"/>
        </w:rPr>
        <w:t xml:space="preserve">regularização das falhas ou defeitos observados e encaminhando os apontamentos </w:t>
      </w:r>
      <w:r w:rsidR="0053371E" w:rsidRPr="009B494F">
        <w:rPr>
          <w:rFonts w:ascii="Times New Roman" w:hAnsi="Times New Roman"/>
          <w:sz w:val="20"/>
          <w:szCs w:val="20"/>
        </w:rPr>
        <w:t xml:space="preserve">a </w:t>
      </w:r>
      <w:r w:rsidRPr="009B494F">
        <w:rPr>
          <w:rFonts w:ascii="Times New Roman" w:hAnsi="Times New Roman"/>
          <w:sz w:val="20"/>
          <w:szCs w:val="20"/>
        </w:rPr>
        <w:t>autoridade competente para as providências cabíveis.</w:t>
      </w:r>
    </w:p>
    <w:p w:rsidR="005743FA" w:rsidRPr="009B494F" w:rsidRDefault="005743FA" w:rsidP="009B494F">
      <w:pPr>
        <w:spacing w:after="0" w:line="240" w:lineRule="auto"/>
        <w:jc w:val="both"/>
        <w:rPr>
          <w:rFonts w:ascii="Times New Roman" w:hAnsi="Times New Roman"/>
          <w:sz w:val="20"/>
          <w:szCs w:val="20"/>
        </w:rPr>
      </w:pPr>
      <w:r w:rsidRPr="009B494F">
        <w:rPr>
          <w:rFonts w:ascii="Times New Roman" w:hAnsi="Times New Roman"/>
          <w:sz w:val="20"/>
          <w:szCs w:val="20"/>
        </w:rPr>
        <w:t>10.</w:t>
      </w:r>
      <w:r w:rsidR="00995C95">
        <w:rPr>
          <w:rFonts w:ascii="Times New Roman" w:hAnsi="Times New Roman"/>
          <w:sz w:val="20"/>
          <w:szCs w:val="20"/>
        </w:rPr>
        <w:t>7</w:t>
      </w:r>
      <w:r w:rsidR="0053371E" w:rsidRPr="009B494F">
        <w:rPr>
          <w:rFonts w:ascii="Times New Roman" w:hAnsi="Times New Roman"/>
          <w:sz w:val="20"/>
          <w:szCs w:val="20"/>
        </w:rPr>
        <w:t>.</w:t>
      </w:r>
      <w:r w:rsidRPr="009B494F">
        <w:rPr>
          <w:rFonts w:ascii="Times New Roman" w:hAnsi="Times New Roman"/>
          <w:sz w:val="20"/>
          <w:szCs w:val="20"/>
        </w:rPr>
        <w:t xml:space="preserve"> </w:t>
      </w:r>
      <w:r w:rsidR="0053371E" w:rsidRPr="009B494F">
        <w:rPr>
          <w:rFonts w:ascii="Times New Roman" w:hAnsi="Times New Roman"/>
          <w:sz w:val="20"/>
          <w:szCs w:val="20"/>
        </w:rPr>
        <w:t>O</w:t>
      </w:r>
      <w:r w:rsidRPr="009B494F">
        <w:rPr>
          <w:rFonts w:ascii="Times New Roman" w:hAnsi="Times New Roman"/>
          <w:sz w:val="20"/>
          <w:szCs w:val="20"/>
        </w:rPr>
        <w:t xml:space="preserve"> </w:t>
      </w:r>
      <w:r w:rsidR="006A61A0" w:rsidRPr="009B494F">
        <w:rPr>
          <w:rFonts w:ascii="Times New Roman" w:hAnsi="Times New Roman"/>
          <w:sz w:val="20"/>
          <w:szCs w:val="20"/>
        </w:rPr>
        <w:t>Gestor/F</w:t>
      </w:r>
      <w:r w:rsidRPr="009B494F">
        <w:rPr>
          <w:rFonts w:ascii="Times New Roman" w:hAnsi="Times New Roman"/>
          <w:sz w:val="20"/>
          <w:szCs w:val="20"/>
        </w:rPr>
        <w:t xml:space="preserve">iscal do </w:t>
      </w:r>
      <w:r w:rsidR="00995C95">
        <w:rPr>
          <w:rFonts w:ascii="Times New Roman" w:hAnsi="Times New Roman"/>
          <w:sz w:val="20"/>
          <w:szCs w:val="20"/>
        </w:rPr>
        <w:t>Termo de Credenciamento</w:t>
      </w:r>
      <w:r w:rsidRPr="009B494F">
        <w:rPr>
          <w:rFonts w:ascii="Times New Roman" w:hAnsi="Times New Roman"/>
          <w:sz w:val="20"/>
          <w:szCs w:val="20"/>
        </w:rPr>
        <w:t xml:space="preserve"> será auxiliado pelos órgãos de </w:t>
      </w:r>
      <w:r w:rsidR="0053371E" w:rsidRPr="009B494F">
        <w:rPr>
          <w:rFonts w:ascii="Times New Roman" w:hAnsi="Times New Roman"/>
          <w:sz w:val="20"/>
          <w:szCs w:val="20"/>
        </w:rPr>
        <w:t>A</w:t>
      </w:r>
      <w:r w:rsidRPr="009B494F">
        <w:rPr>
          <w:rFonts w:ascii="Times New Roman" w:hAnsi="Times New Roman"/>
          <w:sz w:val="20"/>
          <w:szCs w:val="20"/>
        </w:rPr>
        <w:t xml:space="preserve">ssessoramento </w:t>
      </w:r>
      <w:r w:rsidR="0053371E" w:rsidRPr="009B494F">
        <w:rPr>
          <w:rFonts w:ascii="Times New Roman" w:hAnsi="Times New Roman"/>
          <w:sz w:val="20"/>
          <w:szCs w:val="20"/>
        </w:rPr>
        <w:t>J</w:t>
      </w:r>
      <w:r w:rsidRPr="009B494F">
        <w:rPr>
          <w:rFonts w:ascii="Times New Roman" w:hAnsi="Times New Roman"/>
          <w:sz w:val="20"/>
          <w:szCs w:val="20"/>
        </w:rPr>
        <w:t>urídico e de</w:t>
      </w:r>
      <w:r w:rsidR="0053371E" w:rsidRPr="009B494F">
        <w:rPr>
          <w:rFonts w:ascii="Times New Roman" w:hAnsi="Times New Roman"/>
          <w:sz w:val="20"/>
          <w:szCs w:val="20"/>
        </w:rPr>
        <w:t xml:space="preserve"> C</w:t>
      </w:r>
      <w:r w:rsidRPr="009B494F">
        <w:rPr>
          <w:rFonts w:ascii="Times New Roman" w:hAnsi="Times New Roman"/>
          <w:sz w:val="20"/>
          <w:szCs w:val="20"/>
        </w:rPr>
        <w:t xml:space="preserve">ontrole </w:t>
      </w:r>
      <w:r w:rsidR="0053371E" w:rsidRPr="009B494F">
        <w:rPr>
          <w:rFonts w:ascii="Times New Roman" w:hAnsi="Times New Roman"/>
          <w:sz w:val="20"/>
          <w:szCs w:val="20"/>
        </w:rPr>
        <w:t>I</w:t>
      </w:r>
      <w:r w:rsidRPr="009B494F">
        <w:rPr>
          <w:rFonts w:ascii="Times New Roman" w:hAnsi="Times New Roman"/>
          <w:sz w:val="20"/>
          <w:szCs w:val="20"/>
        </w:rPr>
        <w:t>nterno da Administração.</w:t>
      </w:r>
    </w:p>
    <w:p w:rsidR="009E7B4F" w:rsidRDefault="009E7B4F" w:rsidP="009B494F">
      <w:pPr>
        <w:spacing w:after="0" w:line="240" w:lineRule="auto"/>
        <w:jc w:val="both"/>
        <w:rPr>
          <w:rFonts w:ascii="Times New Roman" w:hAnsi="Times New Roman"/>
          <w:sz w:val="20"/>
          <w:szCs w:val="20"/>
        </w:rPr>
      </w:pPr>
    </w:p>
    <w:p w:rsidR="00995C95" w:rsidRPr="009B494F" w:rsidRDefault="00995C95" w:rsidP="009B494F">
      <w:pPr>
        <w:spacing w:after="0" w:line="240" w:lineRule="auto"/>
        <w:jc w:val="both"/>
        <w:rPr>
          <w:rFonts w:ascii="Times New Roman" w:hAnsi="Times New Roman"/>
          <w:sz w:val="20"/>
          <w:szCs w:val="20"/>
        </w:rPr>
      </w:pPr>
    </w:p>
    <w:p w:rsidR="002963D2"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11</w:t>
      </w:r>
      <w:r w:rsidR="002963D2" w:rsidRPr="009B494F">
        <w:rPr>
          <w:rFonts w:ascii="Times New Roman" w:hAnsi="Times New Roman"/>
          <w:b/>
          <w:sz w:val="20"/>
          <w:szCs w:val="20"/>
        </w:rPr>
        <w:t>.</w:t>
      </w:r>
      <w:r w:rsidRPr="009B494F">
        <w:rPr>
          <w:rFonts w:ascii="Times New Roman" w:hAnsi="Times New Roman"/>
          <w:b/>
          <w:sz w:val="20"/>
          <w:szCs w:val="20"/>
        </w:rPr>
        <w:t xml:space="preserve"> DOS PROCEDIMENTOS DE TESTES E INSPEÇÕES</w:t>
      </w:r>
      <w:r w:rsidR="002963D2" w:rsidRPr="009B494F">
        <w:rPr>
          <w:rFonts w:ascii="Times New Roman" w:hAnsi="Times New Roman"/>
          <w:b/>
          <w:sz w:val="20"/>
          <w:szCs w:val="20"/>
        </w:rPr>
        <w:t>:</w:t>
      </w:r>
    </w:p>
    <w:p w:rsidR="009E7B4F"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11.1</w:t>
      </w:r>
      <w:r w:rsidR="002963D2" w:rsidRPr="009B494F">
        <w:rPr>
          <w:rFonts w:ascii="Times New Roman" w:hAnsi="Times New Roman"/>
          <w:sz w:val="20"/>
          <w:szCs w:val="20"/>
        </w:rPr>
        <w:t>.</w:t>
      </w:r>
      <w:r w:rsidRPr="009B494F">
        <w:rPr>
          <w:rFonts w:ascii="Times New Roman" w:hAnsi="Times New Roman"/>
          <w:sz w:val="20"/>
          <w:szCs w:val="20"/>
        </w:rPr>
        <w:t xml:space="preserve"> </w:t>
      </w:r>
      <w:r w:rsidR="002963D2" w:rsidRPr="009B494F">
        <w:rPr>
          <w:rFonts w:ascii="Times New Roman" w:hAnsi="Times New Roman"/>
          <w:sz w:val="20"/>
          <w:szCs w:val="20"/>
        </w:rPr>
        <w:t>O</w:t>
      </w:r>
      <w:r w:rsidRPr="009B494F">
        <w:rPr>
          <w:rFonts w:ascii="Times New Roman" w:hAnsi="Times New Roman"/>
          <w:sz w:val="20"/>
          <w:szCs w:val="20"/>
        </w:rPr>
        <w:t xml:space="preserve"> CONTRATANTE reserva-se ao direito de promover avaliações, inspeções e</w:t>
      </w:r>
      <w:r w:rsidR="002963D2" w:rsidRPr="009B494F">
        <w:rPr>
          <w:rFonts w:ascii="Times New Roman" w:hAnsi="Times New Roman"/>
          <w:sz w:val="20"/>
          <w:szCs w:val="20"/>
        </w:rPr>
        <w:t xml:space="preserve"> </w:t>
      </w:r>
      <w:r w:rsidRPr="009B494F">
        <w:rPr>
          <w:rFonts w:ascii="Times New Roman" w:hAnsi="Times New Roman"/>
          <w:sz w:val="20"/>
          <w:szCs w:val="20"/>
        </w:rPr>
        <w:t>diligências visando esclarecer quaisquer situações relacionadas ao fornecimento do</w:t>
      </w:r>
      <w:r w:rsidR="002963D2" w:rsidRPr="009B494F">
        <w:rPr>
          <w:rFonts w:ascii="Times New Roman" w:hAnsi="Times New Roman"/>
          <w:sz w:val="20"/>
          <w:szCs w:val="20"/>
        </w:rPr>
        <w:t xml:space="preserve"> </w:t>
      </w:r>
      <w:r w:rsidRPr="009B494F">
        <w:rPr>
          <w:rFonts w:ascii="Times New Roman" w:hAnsi="Times New Roman"/>
          <w:sz w:val="20"/>
          <w:szCs w:val="20"/>
        </w:rPr>
        <w:t>objeto contratado, sendo obrigação da CONTRATADA acolhê-las.</w:t>
      </w:r>
    </w:p>
    <w:p w:rsidR="002963D2" w:rsidRPr="009B494F" w:rsidRDefault="002963D2" w:rsidP="009B494F">
      <w:pPr>
        <w:spacing w:after="0" w:line="240" w:lineRule="auto"/>
        <w:jc w:val="both"/>
        <w:rPr>
          <w:rFonts w:ascii="Times New Roman" w:hAnsi="Times New Roman"/>
          <w:sz w:val="20"/>
          <w:szCs w:val="20"/>
        </w:rPr>
      </w:pPr>
    </w:p>
    <w:p w:rsidR="009E7B4F" w:rsidRPr="009B494F" w:rsidRDefault="009E7B4F"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CAPITULO V</w:t>
      </w:r>
    </w:p>
    <w:p w:rsidR="009E7B4F" w:rsidRPr="009B494F" w:rsidRDefault="009E7B4F"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DOS CRITÉRIOS DE MEDIÇÃO E PAGAMENTO</w:t>
      </w:r>
      <w:r w:rsidR="00027E8D">
        <w:rPr>
          <w:rFonts w:ascii="Times New Roman" w:hAnsi="Times New Roman"/>
          <w:b/>
          <w:sz w:val="20"/>
          <w:szCs w:val="20"/>
        </w:rPr>
        <w:t>:</w:t>
      </w:r>
    </w:p>
    <w:p w:rsidR="009E7B4F"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12</w:t>
      </w:r>
      <w:r w:rsidR="001564CA" w:rsidRPr="009B494F">
        <w:rPr>
          <w:rFonts w:ascii="Times New Roman" w:hAnsi="Times New Roman"/>
          <w:b/>
          <w:sz w:val="20"/>
          <w:szCs w:val="20"/>
        </w:rPr>
        <w:t>.</w:t>
      </w:r>
      <w:r w:rsidRPr="009B494F">
        <w:rPr>
          <w:rFonts w:ascii="Times New Roman" w:hAnsi="Times New Roman"/>
          <w:b/>
          <w:sz w:val="20"/>
          <w:szCs w:val="20"/>
        </w:rPr>
        <w:t xml:space="preserve"> DA APLICAÇÃO DOS CRITÉRIOS DE ACEITAÇÃO</w:t>
      </w:r>
      <w:r w:rsidR="006A61A0" w:rsidRPr="009B494F">
        <w:rPr>
          <w:rFonts w:ascii="Times New Roman" w:hAnsi="Times New Roman"/>
          <w:b/>
          <w:sz w:val="20"/>
          <w:szCs w:val="20"/>
        </w:rPr>
        <w:t>:</w:t>
      </w:r>
    </w:p>
    <w:p w:rsidR="001564CA"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12.1</w:t>
      </w:r>
      <w:r w:rsidR="001564CA" w:rsidRPr="009B494F">
        <w:rPr>
          <w:rFonts w:ascii="Times New Roman" w:hAnsi="Times New Roman"/>
          <w:sz w:val="20"/>
          <w:szCs w:val="20"/>
        </w:rPr>
        <w:t>.</w:t>
      </w:r>
      <w:r w:rsidRPr="009B494F">
        <w:rPr>
          <w:rFonts w:ascii="Times New Roman" w:hAnsi="Times New Roman"/>
          <w:sz w:val="20"/>
          <w:szCs w:val="20"/>
        </w:rPr>
        <w:t xml:space="preserve"> </w:t>
      </w:r>
      <w:r w:rsidR="001564CA" w:rsidRPr="009B494F">
        <w:rPr>
          <w:rFonts w:ascii="Times New Roman" w:hAnsi="Times New Roman"/>
          <w:sz w:val="20"/>
          <w:szCs w:val="20"/>
        </w:rPr>
        <w:t>O</w:t>
      </w:r>
      <w:r w:rsidR="009D03BC" w:rsidRPr="009B494F">
        <w:rPr>
          <w:rFonts w:ascii="Times New Roman" w:hAnsi="Times New Roman"/>
          <w:sz w:val="20"/>
          <w:szCs w:val="20"/>
        </w:rPr>
        <w:t>s</w:t>
      </w:r>
      <w:r w:rsidRPr="009B494F">
        <w:rPr>
          <w:rFonts w:ascii="Times New Roman" w:hAnsi="Times New Roman"/>
          <w:sz w:val="20"/>
          <w:szCs w:val="20"/>
        </w:rPr>
        <w:t xml:space="preserve"> </w:t>
      </w:r>
      <w:r w:rsidR="00995C95">
        <w:rPr>
          <w:rFonts w:ascii="Times New Roman" w:hAnsi="Times New Roman"/>
          <w:sz w:val="20"/>
          <w:szCs w:val="20"/>
        </w:rPr>
        <w:t xml:space="preserve">serviços serão </w:t>
      </w:r>
      <w:r w:rsidRPr="009B494F">
        <w:rPr>
          <w:rFonts w:ascii="Times New Roman" w:hAnsi="Times New Roman"/>
          <w:sz w:val="20"/>
          <w:szCs w:val="20"/>
        </w:rPr>
        <w:t>recebido</w:t>
      </w:r>
      <w:r w:rsidR="009D03BC" w:rsidRPr="009B494F">
        <w:rPr>
          <w:rFonts w:ascii="Times New Roman" w:hAnsi="Times New Roman"/>
          <w:sz w:val="20"/>
          <w:szCs w:val="20"/>
        </w:rPr>
        <w:t>s</w:t>
      </w:r>
      <w:r w:rsidRPr="009B494F">
        <w:rPr>
          <w:rFonts w:ascii="Times New Roman" w:hAnsi="Times New Roman"/>
          <w:sz w:val="20"/>
          <w:szCs w:val="20"/>
        </w:rPr>
        <w:t xml:space="preserve"> provisoriamente </w:t>
      </w:r>
      <w:proofErr w:type="gramStart"/>
      <w:r w:rsidRPr="009B494F">
        <w:rPr>
          <w:rFonts w:ascii="Times New Roman" w:hAnsi="Times New Roman"/>
          <w:sz w:val="20"/>
          <w:szCs w:val="20"/>
        </w:rPr>
        <w:t>pelos(</w:t>
      </w:r>
      <w:proofErr w:type="gramEnd"/>
      <w:r w:rsidRPr="009B494F">
        <w:rPr>
          <w:rFonts w:ascii="Times New Roman" w:hAnsi="Times New Roman"/>
          <w:sz w:val="20"/>
          <w:szCs w:val="20"/>
        </w:rPr>
        <w:t>as) responsáveis pelo</w:t>
      </w:r>
      <w:r w:rsidR="001564CA" w:rsidRPr="009B494F">
        <w:rPr>
          <w:rFonts w:ascii="Times New Roman" w:hAnsi="Times New Roman"/>
          <w:sz w:val="20"/>
          <w:szCs w:val="20"/>
        </w:rPr>
        <w:t xml:space="preserve"> </w:t>
      </w:r>
      <w:r w:rsidRPr="009B494F">
        <w:rPr>
          <w:rFonts w:ascii="Times New Roman" w:hAnsi="Times New Roman"/>
          <w:sz w:val="20"/>
          <w:szCs w:val="20"/>
        </w:rPr>
        <w:t xml:space="preserve">acompanhamento e fiscalização do </w:t>
      </w:r>
      <w:r w:rsidR="00995C95">
        <w:rPr>
          <w:rFonts w:ascii="Times New Roman" w:hAnsi="Times New Roman"/>
          <w:sz w:val="20"/>
          <w:szCs w:val="20"/>
        </w:rPr>
        <w:t>Termo</w:t>
      </w:r>
      <w:r w:rsidRPr="009B494F">
        <w:rPr>
          <w:rFonts w:ascii="Times New Roman" w:hAnsi="Times New Roman"/>
          <w:sz w:val="20"/>
          <w:szCs w:val="20"/>
        </w:rPr>
        <w:t xml:space="preserve">, </w:t>
      </w:r>
      <w:r w:rsidR="00995C95">
        <w:rPr>
          <w:rFonts w:ascii="Times New Roman" w:hAnsi="Times New Roman"/>
          <w:sz w:val="20"/>
          <w:szCs w:val="20"/>
        </w:rPr>
        <w:t xml:space="preserve">após a realização dos atendimentos </w:t>
      </w:r>
      <w:r w:rsidRPr="009B494F">
        <w:rPr>
          <w:rFonts w:ascii="Times New Roman" w:hAnsi="Times New Roman"/>
          <w:sz w:val="20"/>
          <w:szCs w:val="20"/>
        </w:rPr>
        <w:t>para efeito de posterior verificação de sua</w:t>
      </w:r>
      <w:r w:rsidR="001564CA" w:rsidRPr="009B494F">
        <w:rPr>
          <w:rFonts w:ascii="Times New Roman" w:hAnsi="Times New Roman"/>
          <w:sz w:val="20"/>
          <w:szCs w:val="20"/>
        </w:rPr>
        <w:t xml:space="preserve"> </w:t>
      </w:r>
      <w:r w:rsidRPr="009B494F">
        <w:rPr>
          <w:rFonts w:ascii="Times New Roman" w:hAnsi="Times New Roman"/>
          <w:sz w:val="20"/>
          <w:szCs w:val="20"/>
        </w:rPr>
        <w:t xml:space="preserve">conformidade com as especificações constantes </w:t>
      </w:r>
      <w:r w:rsidR="00995C95">
        <w:rPr>
          <w:rFonts w:ascii="Times New Roman" w:hAnsi="Times New Roman"/>
          <w:sz w:val="20"/>
          <w:szCs w:val="20"/>
        </w:rPr>
        <w:t>no Edital</w:t>
      </w:r>
      <w:r w:rsidRPr="009B494F">
        <w:rPr>
          <w:rFonts w:ascii="Times New Roman" w:hAnsi="Times New Roman"/>
          <w:sz w:val="20"/>
          <w:szCs w:val="20"/>
        </w:rPr>
        <w:t>.</w:t>
      </w:r>
    </w:p>
    <w:p w:rsidR="00995C95" w:rsidRDefault="009D03BC" w:rsidP="009B494F">
      <w:pPr>
        <w:spacing w:after="0" w:line="240" w:lineRule="auto"/>
        <w:jc w:val="both"/>
        <w:rPr>
          <w:rFonts w:ascii="Times New Roman" w:hAnsi="Times New Roman"/>
          <w:sz w:val="20"/>
          <w:szCs w:val="20"/>
        </w:rPr>
      </w:pPr>
      <w:r w:rsidRPr="009B494F">
        <w:rPr>
          <w:rFonts w:ascii="Times New Roman" w:hAnsi="Times New Roman"/>
          <w:sz w:val="20"/>
          <w:szCs w:val="20"/>
        </w:rPr>
        <w:t>12.</w:t>
      </w:r>
      <w:r w:rsidR="00995C95">
        <w:rPr>
          <w:rFonts w:ascii="Times New Roman" w:hAnsi="Times New Roman"/>
          <w:sz w:val="20"/>
          <w:szCs w:val="20"/>
        </w:rPr>
        <w:t>2</w:t>
      </w:r>
      <w:r w:rsidRPr="009B494F">
        <w:rPr>
          <w:rFonts w:ascii="Times New Roman" w:hAnsi="Times New Roman"/>
          <w:sz w:val="20"/>
          <w:szCs w:val="20"/>
        </w:rPr>
        <w:t xml:space="preserve">. O recebimento provisório será realizado pelo </w:t>
      </w:r>
      <w:r w:rsidR="00995C95">
        <w:rPr>
          <w:rFonts w:ascii="Times New Roman" w:hAnsi="Times New Roman"/>
          <w:sz w:val="20"/>
          <w:szCs w:val="20"/>
        </w:rPr>
        <w:t xml:space="preserve">usuário, imediatamente após o atendimento. </w:t>
      </w:r>
    </w:p>
    <w:p w:rsidR="001564CA"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12.3</w:t>
      </w:r>
      <w:r w:rsidR="001564CA" w:rsidRPr="009B494F">
        <w:rPr>
          <w:rFonts w:ascii="Times New Roman" w:hAnsi="Times New Roman"/>
          <w:sz w:val="20"/>
          <w:szCs w:val="20"/>
        </w:rPr>
        <w:t>.</w:t>
      </w:r>
      <w:r w:rsidRPr="009B494F">
        <w:rPr>
          <w:rFonts w:ascii="Times New Roman" w:hAnsi="Times New Roman"/>
          <w:sz w:val="20"/>
          <w:szCs w:val="20"/>
        </w:rPr>
        <w:t xml:space="preserve"> </w:t>
      </w:r>
      <w:r w:rsidR="001564CA" w:rsidRPr="009B494F">
        <w:rPr>
          <w:rFonts w:ascii="Times New Roman" w:hAnsi="Times New Roman"/>
          <w:sz w:val="20"/>
          <w:szCs w:val="20"/>
        </w:rPr>
        <w:t>O</w:t>
      </w:r>
      <w:r w:rsidRPr="009B494F">
        <w:rPr>
          <w:rFonts w:ascii="Times New Roman" w:hAnsi="Times New Roman"/>
          <w:sz w:val="20"/>
          <w:szCs w:val="20"/>
        </w:rPr>
        <w:t xml:space="preserve"> recebimento definitivo ocorrerá de forma tácita </w:t>
      </w:r>
      <w:r w:rsidR="00995C95">
        <w:rPr>
          <w:rFonts w:ascii="Times New Roman" w:hAnsi="Times New Roman"/>
          <w:sz w:val="20"/>
          <w:szCs w:val="20"/>
        </w:rPr>
        <w:t xml:space="preserve">pelo </w:t>
      </w:r>
      <w:r w:rsidR="00995C95" w:rsidRPr="00995C95">
        <w:rPr>
          <w:rFonts w:ascii="Times New Roman" w:hAnsi="Times New Roman"/>
          <w:sz w:val="20"/>
          <w:szCs w:val="20"/>
        </w:rPr>
        <w:t xml:space="preserve">fiscal técnico, fiscal administrativo, fiscal setorial ou equipe de fiscalização, através da elaboração de relatório circunstanciado, em consonância com as suas atribuições, contendo o registro, a análise e a conclusão acerca das ocorrências na execução do </w:t>
      </w:r>
      <w:r w:rsidR="00AD0526">
        <w:rPr>
          <w:rFonts w:ascii="Times New Roman" w:hAnsi="Times New Roman"/>
          <w:sz w:val="20"/>
          <w:szCs w:val="20"/>
        </w:rPr>
        <w:t>Termo de Credenciamento</w:t>
      </w:r>
      <w:r w:rsidR="00995C95" w:rsidRPr="00995C95">
        <w:rPr>
          <w:rFonts w:ascii="Times New Roman" w:hAnsi="Times New Roman"/>
          <w:sz w:val="20"/>
          <w:szCs w:val="20"/>
        </w:rPr>
        <w:t xml:space="preserve"> e demais documentos que julgarem necessários, devendo encaminhá-los ao </w:t>
      </w:r>
      <w:r w:rsidR="00AD0526">
        <w:rPr>
          <w:rFonts w:ascii="Times New Roman" w:hAnsi="Times New Roman"/>
          <w:sz w:val="20"/>
          <w:szCs w:val="20"/>
        </w:rPr>
        <w:t>G</w:t>
      </w:r>
      <w:r w:rsidR="00995C95" w:rsidRPr="00995C95">
        <w:rPr>
          <w:rFonts w:ascii="Times New Roman" w:hAnsi="Times New Roman"/>
          <w:sz w:val="20"/>
          <w:szCs w:val="20"/>
        </w:rPr>
        <w:t>estor para recebimento definitivo</w:t>
      </w:r>
      <w:r w:rsidR="00AD0526">
        <w:rPr>
          <w:rFonts w:ascii="Times New Roman" w:hAnsi="Times New Roman"/>
          <w:sz w:val="20"/>
          <w:szCs w:val="20"/>
        </w:rPr>
        <w:t xml:space="preserve">, </w:t>
      </w:r>
      <w:r w:rsidRPr="00995C95">
        <w:rPr>
          <w:rFonts w:ascii="Times New Roman" w:hAnsi="Times New Roman"/>
          <w:sz w:val="20"/>
          <w:szCs w:val="20"/>
        </w:rPr>
        <w:t>a</w:t>
      </w:r>
      <w:r w:rsidRPr="009B494F">
        <w:rPr>
          <w:rFonts w:ascii="Times New Roman" w:hAnsi="Times New Roman"/>
          <w:sz w:val="20"/>
          <w:szCs w:val="20"/>
        </w:rPr>
        <w:t>pós a verificação d</w:t>
      </w:r>
      <w:r w:rsidR="009D03BC" w:rsidRPr="009B494F">
        <w:rPr>
          <w:rFonts w:ascii="Times New Roman" w:hAnsi="Times New Roman"/>
          <w:sz w:val="20"/>
          <w:szCs w:val="20"/>
        </w:rPr>
        <w:t xml:space="preserve">o atendimento de todas as formalidades previstas e da efetiva </w:t>
      </w:r>
      <w:r w:rsidR="00995C95">
        <w:rPr>
          <w:rFonts w:ascii="Times New Roman" w:hAnsi="Times New Roman"/>
          <w:sz w:val="20"/>
          <w:szCs w:val="20"/>
        </w:rPr>
        <w:t>realização dos serviços</w:t>
      </w:r>
      <w:r w:rsidRPr="009B494F">
        <w:rPr>
          <w:rFonts w:ascii="Times New Roman" w:hAnsi="Times New Roman"/>
          <w:sz w:val="20"/>
          <w:szCs w:val="20"/>
        </w:rPr>
        <w:t>.</w:t>
      </w:r>
    </w:p>
    <w:p w:rsidR="009E7B4F"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12.4</w:t>
      </w:r>
      <w:r w:rsidR="001564CA" w:rsidRPr="009B494F">
        <w:rPr>
          <w:rFonts w:ascii="Times New Roman" w:hAnsi="Times New Roman"/>
          <w:sz w:val="20"/>
          <w:szCs w:val="20"/>
        </w:rPr>
        <w:t>.</w:t>
      </w:r>
      <w:r w:rsidRPr="009B494F">
        <w:rPr>
          <w:rFonts w:ascii="Times New Roman" w:hAnsi="Times New Roman"/>
          <w:sz w:val="20"/>
          <w:szCs w:val="20"/>
        </w:rPr>
        <w:t xml:space="preserve"> </w:t>
      </w:r>
      <w:r w:rsidR="001564CA" w:rsidRPr="009B494F">
        <w:rPr>
          <w:rFonts w:ascii="Times New Roman" w:hAnsi="Times New Roman"/>
          <w:sz w:val="20"/>
          <w:szCs w:val="20"/>
        </w:rPr>
        <w:t>O</w:t>
      </w:r>
      <w:r w:rsidRPr="009B494F">
        <w:rPr>
          <w:rFonts w:ascii="Times New Roman" w:hAnsi="Times New Roman"/>
          <w:sz w:val="20"/>
          <w:szCs w:val="20"/>
        </w:rPr>
        <w:t xml:space="preserve"> recebimento provisório ou definitivo não exclui a responsabilidade civil pel</w:t>
      </w:r>
      <w:r w:rsidR="00995C95">
        <w:rPr>
          <w:rFonts w:ascii="Times New Roman" w:hAnsi="Times New Roman"/>
          <w:sz w:val="20"/>
          <w:szCs w:val="20"/>
        </w:rPr>
        <w:t>a</w:t>
      </w:r>
      <w:r w:rsidR="001564CA" w:rsidRPr="009B494F">
        <w:rPr>
          <w:rFonts w:ascii="Times New Roman" w:hAnsi="Times New Roman"/>
          <w:sz w:val="20"/>
          <w:szCs w:val="20"/>
        </w:rPr>
        <w:t xml:space="preserve"> </w:t>
      </w:r>
      <w:r w:rsidR="00995C95">
        <w:rPr>
          <w:rFonts w:ascii="Times New Roman" w:hAnsi="Times New Roman"/>
          <w:sz w:val="20"/>
          <w:szCs w:val="20"/>
        </w:rPr>
        <w:t>prestação dos serviços</w:t>
      </w:r>
      <w:r w:rsidRPr="009B494F">
        <w:rPr>
          <w:rFonts w:ascii="Times New Roman" w:hAnsi="Times New Roman"/>
          <w:sz w:val="20"/>
          <w:szCs w:val="20"/>
        </w:rPr>
        <w:t>, nem a ética profissional pela perfeita execução deste</w:t>
      </w:r>
      <w:r w:rsidR="001564CA" w:rsidRPr="009B494F">
        <w:rPr>
          <w:rFonts w:ascii="Times New Roman" w:hAnsi="Times New Roman"/>
          <w:sz w:val="20"/>
          <w:szCs w:val="20"/>
        </w:rPr>
        <w:t xml:space="preserve"> </w:t>
      </w:r>
      <w:r w:rsidRPr="009B494F">
        <w:rPr>
          <w:rFonts w:ascii="Times New Roman" w:hAnsi="Times New Roman"/>
          <w:sz w:val="20"/>
          <w:szCs w:val="20"/>
        </w:rPr>
        <w:t>objeto.</w:t>
      </w:r>
    </w:p>
    <w:p w:rsidR="009E7B4F" w:rsidRPr="009B494F" w:rsidRDefault="009E7B4F" w:rsidP="009B494F">
      <w:pPr>
        <w:spacing w:after="0" w:line="240" w:lineRule="auto"/>
        <w:jc w:val="both"/>
        <w:rPr>
          <w:rFonts w:ascii="Times New Roman" w:hAnsi="Times New Roman"/>
          <w:sz w:val="20"/>
          <w:szCs w:val="20"/>
        </w:rPr>
      </w:pPr>
    </w:p>
    <w:p w:rsidR="001564CA"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13</w:t>
      </w:r>
      <w:r w:rsidR="006A61A0" w:rsidRPr="009B494F">
        <w:rPr>
          <w:rFonts w:ascii="Times New Roman" w:hAnsi="Times New Roman"/>
          <w:b/>
          <w:sz w:val="20"/>
          <w:szCs w:val="20"/>
        </w:rPr>
        <w:t>.</w:t>
      </w:r>
      <w:r w:rsidRPr="009B494F">
        <w:rPr>
          <w:rFonts w:ascii="Times New Roman" w:hAnsi="Times New Roman"/>
          <w:b/>
          <w:sz w:val="20"/>
          <w:szCs w:val="20"/>
        </w:rPr>
        <w:t xml:space="preserve"> DAS SANÇÕES ADMINISTRATIVAS</w:t>
      </w:r>
      <w:r w:rsidR="001564CA" w:rsidRPr="009B494F">
        <w:rPr>
          <w:rFonts w:ascii="Times New Roman" w:hAnsi="Times New Roman"/>
          <w:b/>
          <w:sz w:val="20"/>
          <w:szCs w:val="20"/>
        </w:rPr>
        <w:t>:</w:t>
      </w:r>
    </w:p>
    <w:p w:rsidR="001564CA"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13.1</w:t>
      </w:r>
      <w:r w:rsidR="001564CA" w:rsidRPr="009B494F">
        <w:rPr>
          <w:rFonts w:ascii="Times New Roman" w:hAnsi="Times New Roman"/>
          <w:sz w:val="20"/>
          <w:szCs w:val="20"/>
        </w:rPr>
        <w:t>.</w:t>
      </w:r>
      <w:r w:rsidRPr="009B494F">
        <w:rPr>
          <w:rFonts w:ascii="Times New Roman" w:hAnsi="Times New Roman"/>
          <w:sz w:val="20"/>
          <w:szCs w:val="20"/>
        </w:rPr>
        <w:t xml:space="preserve"> As sanções administrativas serão definidas conforme previsto na Lei n° 14.133/2021</w:t>
      </w:r>
      <w:r w:rsidR="001564CA" w:rsidRPr="009B494F">
        <w:rPr>
          <w:rFonts w:ascii="Times New Roman" w:hAnsi="Times New Roman"/>
          <w:sz w:val="20"/>
          <w:szCs w:val="20"/>
        </w:rPr>
        <w:t xml:space="preserve"> </w:t>
      </w:r>
      <w:r w:rsidRPr="009B494F">
        <w:rPr>
          <w:rFonts w:ascii="Times New Roman" w:hAnsi="Times New Roman"/>
          <w:sz w:val="20"/>
          <w:szCs w:val="20"/>
        </w:rPr>
        <w:t xml:space="preserve">e, serão elencadas no </w:t>
      </w:r>
      <w:r w:rsidR="005D5789" w:rsidRPr="009B494F">
        <w:rPr>
          <w:rFonts w:ascii="Times New Roman" w:hAnsi="Times New Roman"/>
          <w:sz w:val="20"/>
          <w:szCs w:val="20"/>
        </w:rPr>
        <w:t>E</w:t>
      </w:r>
      <w:r w:rsidRPr="009B494F">
        <w:rPr>
          <w:rFonts w:ascii="Times New Roman" w:hAnsi="Times New Roman"/>
          <w:sz w:val="20"/>
          <w:szCs w:val="20"/>
        </w:rPr>
        <w:t xml:space="preserve">dital ou </w:t>
      </w:r>
      <w:r w:rsidR="005D5789" w:rsidRPr="009B494F">
        <w:rPr>
          <w:rFonts w:ascii="Times New Roman" w:hAnsi="Times New Roman"/>
          <w:sz w:val="20"/>
          <w:szCs w:val="20"/>
        </w:rPr>
        <w:t>A</w:t>
      </w:r>
      <w:r w:rsidRPr="009B494F">
        <w:rPr>
          <w:rFonts w:ascii="Times New Roman" w:hAnsi="Times New Roman"/>
          <w:sz w:val="20"/>
          <w:szCs w:val="20"/>
        </w:rPr>
        <w:t xml:space="preserve">viso de </w:t>
      </w:r>
      <w:r w:rsidR="005D5789" w:rsidRPr="009B494F">
        <w:rPr>
          <w:rFonts w:ascii="Times New Roman" w:hAnsi="Times New Roman"/>
          <w:sz w:val="20"/>
          <w:szCs w:val="20"/>
        </w:rPr>
        <w:t>C</w:t>
      </w:r>
      <w:r w:rsidRPr="009B494F">
        <w:rPr>
          <w:rFonts w:ascii="Times New Roman" w:hAnsi="Times New Roman"/>
          <w:sz w:val="20"/>
          <w:szCs w:val="20"/>
        </w:rPr>
        <w:t xml:space="preserve">ontratação </w:t>
      </w:r>
      <w:r w:rsidR="005D5789" w:rsidRPr="009B494F">
        <w:rPr>
          <w:rFonts w:ascii="Times New Roman" w:hAnsi="Times New Roman"/>
          <w:sz w:val="20"/>
          <w:szCs w:val="20"/>
        </w:rPr>
        <w:t>D</w:t>
      </w:r>
      <w:r w:rsidRPr="009B494F">
        <w:rPr>
          <w:rFonts w:ascii="Times New Roman" w:hAnsi="Times New Roman"/>
          <w:sz w:val="20"/>
          <w:szCs w:val="20"/>
        </w:rPr>
        <w:t xml:space="preserve">ireta bem como, no </w:t>
      </w:r>
      <w:r w:rsidR="005D5789" w:rsidRPr="009B494F">
        <w:rPr>
          <w:rFonts w:ascii="Times New Roman" w:hAnsi="Times New Roman"/>
          <w:sz w:val="20"/>
          <w:szCs w:val="20"/>
        </w:rPr>
        <w:t>C</w:t>
      </w:r>
      <w:r w:rsidRPr="009B494F">
        <w:rPr>
          <w:rFonts w:ascii="Times New Roman" w:hAnsi="Times New Roman"/>
          <w:sz w:val="20"/>
          <w:szCs w:val="20"/>
        </w:rPr>
        <w:t xml:space="preserve">ontrato ou </w:t>
      </w:r>
      <w:r w:rsidR="005D5789" w:rsidRPr="009B494F">
        <w:rPr>
          <w:rFonts w:ascii="Times New Roman" w:hAnsi="Times New Roman"/>
          <w:sz w:val="20"/>
          <w:szCs w:val="20"/>
        </w:rPr>
        <w:t>A</w:t>
      </w:r>
      <w:r w:rsidRPr="009B494F">
        <w:rPr>
          <w:rFonts w:ascii="Times New Roman" w:hAnsi="Times New Roman"/>
          <w:sz w:val="20"/>
          <w:szCs w:val="20"/>
        </w:rPr>
        <w:t>ta</w:t>
      </w:r>
      <w:r w:rsidR="001564CA" w:rsidRPr="009B494F">
        <w:rPr>
          <w:rFonts w:ascii="Times New Roman" w:hAnsi="Times New Roman"/>
          <w:sz w:val="20"/>
          <w:szCs w:val="20"/>
        </w:rPr>
        <w:t xml:space="preserve"> </w:t>
      </w:r>
      <w:r w:rsidRPr="009B494F">
        <w:rPr>
          <w:rFonts w:ascii="Times New Roman" w:hAnsi="Times New Roman"/>
          <w:sz w:val="20"/>
          <w:szCs w:val="20"/>
        </w:rPr>
        <w:t xml:space="preserve">de </w:t>
      </w:r>
      <w:r w:rsidR="005D5789" w:rsidRPr="009B494F">
        <w:rPr>
          <w:rFonts w:ascii="Times New Roman" w:hAnsi="Times New Roman"/>
          <w:sz w:val="20"/>
          <w:szCs w:val="20"/>
        </w:rPr>
        <w:t>R</w:t>
      </w:r>
      <w:r w:rsidRPr="009B494F">
        <w:rPr>
          <w:rFonts w:ascii="Times New Roman" w:hAnsi="Times New Roman"/>
          <w:sz w:val="20"/>
          <w:szCs w:val="20"/>
        </w:rPr>
        <w:t xml:space="preserve">egistro de </w:t>
      </w:r>
      <w:r w:rsidR="005D5789" w:rsidRPr="009B494F">
        <w:rPr>
          <w:rFonts w:ascii="Times New Roman" w:hAnsi="Times New Roman"/>
          <w:sz w:val="20"/>
          <w:szCs w:val="20"/>
        </w:rPr>
        <w:t>P</w:t>
      </w:r>
      <w:r w:rsidRPr="009B494F">
        <w:rPr>
          <w:rFonts w:ascii="Times New Roman" w:hAnsi="Times New Roman"/>
          <w:sz w:val="20"/>
          <w:szCs w:val="20"/>
        </w:rPr>
        <w:t>re</w:t>
      </w:r>
      <w:r w:rsidR="005D5789" w:rsidRPr="009B494F">
        <w:rPr>
          <w:rFonts w:ascii="Times New Roman" w:hAnsi="Times New Roman"/>
          <w:sz w:val="20"/>
          <w:szCs w:val="20"/>
        </w:rPr>
        <w:t>ç</w:t>
      </w:r>
      <w:r w:rsidRPr="009B494F">
        <w:rPr>
          <w:rFonts w:ascii="Times New Roman" w:hAnsi="Times New Roman"/>
          <w:sz w:val="20"/>
          <w:szCs w:val="20"/>
        </w:rPr>
        <w:t>os correspondente.</w:t>
      </w:r>
    </w:p>
    <w:p w:rsidR="001564CA" w:rsidRPr="009B494F" w:rsidRDefault="001564CA" w:rsidP="009B494F">
      <w:pPr>
        <w:spacing w:after="0" w:line="240" w:lineRule="auto"/>
        <w:jc w:val="both"/>
        <w:rPr>
          <w:rFonts w:ascii="Times New Roman" w:hAnsi="Times New Roman"/>
          <w:sz w:val="20"/>
          <w:szCs w:val="20"/>
        </w:rPr>
      </w:pPr>
    </w:p>
    <w:p w:rsidR="005D5789"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14</w:t>
      </w:r>
      <w:r w:rsidR="005D5789" w:rsidRPr="009B494F">
        <w:rPr>
          <w:rFonts w:ascii="Times New Roman" w:hAnsi="Times New Roman"/>
          <w:b/>
          <w:sz w:val="20"/>
          <w:szCs w:val="20"/>
        </w:rPr>
        <w:t>.</w:t>
      </w:r>
      <w:r w:rsidRPr="009B494F">
        <w:rPr>
          <w:rFonts w:ascii="Times New Roman" w:hAnsi="Times New Roman"/>
          <w:b/>
          <w:sz w:val="20"/>
          <w:szCs w:val="20"/>
        </w:rPr>
        <w:t xml:space="preserve"> DO PAGAMENTO E REAJUSTAMENTO</w:t>
      </w:r>
      <w:r w:rsidR="001564CA" w:rsidRPr="009B494F">
        <w:rPr>
          <w:rFonts w:ascii="Times New Roman" w:hAnsi="Times New Roman"/>
          <w:b/>
          <w:sz w:val="20"/>
          <w:szCs w:val="20"/>
        </w:rPr>
        <w:t>:</w:t>
      </w:r>
    </w:p>
    <w:p w:rsidR="00AF1ED9" w:rsidRDefault="00B3242A" w:rsidP="00AF1ED9">
      <w:pPr>
        <w:spacing w:after="0" w:line="240" w:lineRule="auto"/>
        <w:jc w:val="both"/>
        <w:rPr>
          <w:rFonts w:ascii="Times New Roman" w:hAnsi="Times New Roman"/>
          <w:sz w:val="20"/>
          <w:szCs w:val="20"/>
        </w:rPr>
      </w:pPr>
      <w:r w:rsidRPr="009B494F">
        <w:rPr>
          <w:rFonts w:ascii="Times New Roman" w:hAnsi="Times New Roman"/>
          <w:sz w:val="20"/>
          <w:szCs w:val="20"/>
        </w:rPr>
        <w:t xml:space="preserve">14.1. </w:t>
      </w:r>
      <w:r w:rsidR="00AF1ED9" w:rsidRPr="00AF1ED9">
        <w:rPr>
          <w:rFonts w:ascii="Times New Roman" w:hAnsi="Times New Roman"/>
          <w:sz w:val="20"/>
          <w:szCs w:val="20"/>
        </w:rPr>
        <w:t xml:space="preserve">O pagamento será </w:t>
      </w:r>
      <w:r w:rsidR="00F00AA0" w:rsidRPr="00AF1ED9">
        <w:rPr>
          <w:rFonts w:ascii="Times New Roman" w:hAnsi="Times New Roman"/>
          <w:sz w:val="20"/>
          <w:szCs w:val="20"/>
        </w:rPr>
        <w:t xml:space="preserve">MENSAL </w:t>
      </w:r>
      <w:r w:rsidR="00AF1ED9" w:rsidRPr="00AF1ED9">
        <w:rPr>
          <w:rFonts w:ascii="Times New Roman" w:hAnsi="Times New Roman"/>
          <w:sz w:val="20"/>
          <w:szCs w:val="20"/>
        </w:rPr>
        <w:t xml:space="preserve">e efetuado até o </w:t>
      </w:r>
      <w:r w:rsidR="00AF1ED9">
        <w:rPr>
          <w:rFonts w:ascii="Times New Roman" w:hAnsi="Times New Roman"/>
          <w:sz w:val="20"/>
          <w:szCs w:val="20"/>
        </w:rPr>
        <w:t>20</w:t>
      </w:r>
      <w:r w:rsidR="00AF1ED9" w:rsidRPr="00AF1ED9">
        <w:rPr>
          <w:rFonts w:ascii="Times New Roman" w:hAnsi="Times New Roman"/>
          <w:sz w:val="20"/>
          <w:szCs w:val="20"/>
        </w:rPr>
        <w:t>º dia útil do mês subsequente ao da prestação dos serviços.</w:t>
      </w:r>
    </w:p>
    <w:p w:rsidR="00AF1ED9" w:rsidRDefault="00AF1ED9" w:rsidP="00AF1ED9">
      <w:pPr>
        <w:spacing w:after="0" w:line="240" w:lineRule="auto"/>
        <w:ind w:firstLine="708"/>
        <w:jc w:val="both"/>
        <w:rPr>
          <w:rFonts w:ascii="Times New Roman" w:hAnsi="Times New Roman"/>
          <w:sz w:val="20"/>
          <w:szCs w:val="20"/>
        </w:rPr>
      </w:pPr>
      <w:r>
        <w:rPr>
          <w:rFonts w:ascii="Times New Roman" w:hAnsi="Times New Roman"/>
          <w:sz w:val="20"/>
          <w:szCs w:val="20"/>
        </w:rPr>
        <w:t xml:space="preserve">14.1.1. </w:t>
      </w:r>
      <w:r w:rsidRPr="009B494F">
        <w:rPr>
          <w:rFonts w:ascii="Times New Roman" w:hAnsi="Times New Roman"/>
          <w:sz w:val="20"/>
          <w:szCs w:val="20"/>
        </w:rPr>
        <w:t xml:space="preserve">O prazo previsto no item anterior não transcorrerá caso verificadas inconformidades na Nota Fiscal apresentada pela </w:t>
      </w:r>
      <w:r>
        <w:rPr>
          <w:rFonts w:ascii="Times New Roman" w:hAnsi="Times New Roman"/>
          <w:sz w:val="20"/>
          <w:szCs w:val="20"/>
        </w:rPr>
        <w:t>Credenciada</w:t>
      </w:r>
      <w:r w:rsidRPr="009B494F">
        <w:rPr>
          <w:rFonts w:ascii="Times New Roman" w:hAnsi="Times New Roman"/>
          <w:sz w:val="20"/>
          <w:szCs w:val="20"/>
        </w:rPr>
        <w:t>, ou eventual apontamento de irregularidades por parte dos agentes públicos.</w:t>
      </w:r>
    </w:p>
    <w:p w:rsidR="00F00AA0" w:rsidRDefault="00F00AA0" w:rsidP="00F00AA0">
      <w:pPr>
        <w:spacing w:after="0" w:line="240" w:lineRule="auto"/>
        <w:ind w:firstLine="708"/>
        <w:jc w:val="both"/>
        <w:rPr>
          <w:rFonts w:ascii="Times New Roman" w:hAnsi="Times New Roman"/>
          <w:sz w:val="20"/>
          <w:szCs w:val="20"/>
        </w:rPr>
      </w:pPr>
      <w:r>
        <w:rPr>
          <w:rFonts w:ascii="Times New Roman" w:hAnsi="Times New Roman"/>
          <w:sz w:val="20"/>
          <w:szCs w:val="20"/>
        </w:rPr>
        <w:t xml:space="preserve">14.1.2. </w:t>
      </w:r>
      <w:r w:rsidRPr="009B494F">
        <w:rPr>
          <w:rFonts w:ascii="Times New Roman" w:hAnsi="Times New Roman"/>
          <w:sz w:val="20"/>
          <w:szCs w:val="20"/>
        </w:rPr>
        <w:t xml:space="preserve">Os </w:t>
      </w:r>
      <w:r>
        <w:rPr>
          <w:rFonts w:ascii="Times New Roman" w:hAnsi="Times New Roman"/>
          <w:sz w:val="20"/>
          <w:szCs w:val="20"/>
        </w:rPr>
        <w:t xml:space="preserve">serviços </w:t>
      </w:r>
      <w:r w:rsidRPr="009B494F">
        <w:rPr>
          <w:rFonts w:ascii="Times New Roman" w:hAnsi="Times New Roman"/>
          <w:sz w:val="20"/>
          <w:szCs w:val="20"/>
        </w:rPr>
        <w:t xml:space="preserve">serão recebidos provisoriamente, de forma sumária, </w:t>
      </w:r>
      <w:r>
        <w:rPr>
          <w:rFonts w:ascii="Times New Roman" w:hAnsi="Times New Roman"/>
          <w:sz w:val="20"/>
          <w:szCs w:val="20"/>
        </w:rPr>
        <w:t xml:space="preserve">após o </w:t>
      </w:r>
      <w:r w:rsidRPr="009B494F">
        <w:rPr>
          <w:rFonts w:ascii="Times New Roman" w:hAnsi="Times New Roman"/>
          <w:sz w:val="20"/>
          <w:szCs w:val="20"/>
        </w:rPr>
        <w:t>ato d</w:t>
      </w:r>
      <w:r>
        <w:rPr>
          <w:rFonts w:ascii="Times New Roman" w:hAnsi="Times New Roman"/>
          <w:sz w:val="20"/>
          <w:szCs w:val="20"/>
        </w:rPr>
        <w:t xml:space="preserve">e atendimento dos pacientes, </w:t>
      </w:r>
      <w:r w:rsidRPr="009B494F">
        <w:rPr>
          <w:rFonts w:ascii="Times New Roman" w:hAnsi="Times New Roman"/>
          <w:sz w:val="20"/>
          <w:szCs w:val="20"/>
        </w:rPr>
        <w:t xml:space="preserve">juntamente com a </w:t>
      </w:r>
      <w:r>
        <w:rPr>
          <w:rFonts w:ascii="Times New Roman" w:hAnsi="Times New Roman"/>
          <w:sz w:val="20"/>
          <w:szCs w:val="20"/>
        </w:rPr>
        <w:t>ordem ou autorização emitida pelo órgão solicitante.</w:t>
      </w:r>
    </w:p>
    <w:p w:rsidR="00AF1ED9" w:rsidRDefault="00AF1ED9" w:rsidP="00AF1ED9">
      <w:pPr>
        <w:spacing w:after="0" w:line="240" w:lineRule="auto"/>
        <w:jc w:val="both"/>
        <w:rPr>
          <w:rFonts w:ascii="Times New Roman" w:hAnsi="Times New Roman"/>
          <w:sz w:val="20"/>
          <w:szCs w:val="20"/>
        </w:rPr>
      </w:pPr>
      <w:r>
        <w:rPr>
          <w:rFonts w:ascii="Times New Roman" w:hAnsi="Times New Roman"/>
          <w:sz w:val="20"/>
          <w:szCs w:val="20"/>
        </w:rPr>
        <w:t xml:space="preserve">14.2. </w:t>
      </w:r>
      <w:r w:rsidRPr="00AF1ED9">
        <w:rPr>
          <w:rFonts w:ascii="Times New Roman" w:hAnsi="Times New Roman"/>
          <w:sz w:val="20"/>
          <w:szCs w:val="20"/>
        </w:rPr>
        <w:t>A nota fiscal/fatura deverá, obrigatoriamente, ser entregue no final de cada mês, para fins de</w:t>
      </w:r>
      <w:r>
        <w:rPr>
          <w:rFonts w:ascii="Times New Roman" w:hAnsi="Times New Roman"/>
          <w:sz w:val="20"/>
          <w:szCs w:val="20"/>
        </w:rPr>
        <w:t xml:space="preserve"> </w:t>
      </w:r>
      <w:r w:rsidRPr="00AF1ED9">
        <w:rPr>
          <w:rFonts w:ascii="Times New Roman" w:hAnsi="Times New Roman"/>
          <w:sz w:val="20"/>
          <w:szCs w:val="20"/>
        </w:rPr>
        <w:t>pagamento</w:t>
      </w:r>
      <w:r w:rsidR="00F00AA0">
        <w:rPr>
          <w:rFonts w:ascii="Times New Roman" w:hAnsi="Times New Roman"/>
          <w:sz w:val="20"/>
          <w:szCs w:val="20"/>
        </w:rPr>
        <w:t>, com indicação expressa da quantidade de atendimentos executados e o valor total correspondente.</w:t>
      </w:r>
    </w:p>
    <w:p w:rsidR="00AF1ED9" w:rsidRDefault="00AF1ED9" w:rsidP="00AF1ED9">
      <w:pPr>
        <w:spacing w:after="0" w:line="240" w:lineRule="auto"/>
        <w:ind w:firstLine="708"/>
        <w:jc w:val="both"/>
        <w:rPr>
          <w:rFonts w:ascii="Times New Roman" w:hAnsi="Times New Roman"/>
          <w:sz w:val="20"/>
          <w:szCs w:val="20"/>
        </w:rPr>
      </w:pPr>
      <w:r>
        <w:rPr>
          <w:rFonts w:ascii="Times New Roman" w:hAnsi="Times New Roman"/>
          <w:sz w:val="20"/>
          <w:szCs w:val="20"/>
        </w:rPr>
        <w:t>14.</w:t>
      </w:r>
      <w:r w:rsidR="00F00AA0">
        <w:rPr>
          <w:rFonts w:ascii="Times New Roman" w:hAnsi="Times New Roman"/>
          <w:sz w:val="20"/>
          <w:szCs w:val="20"/>
        </w:rPr>
        <w:t>2</w:t>
      </w:r>
      <w:r>
        <w:rPr>
          <w:rFonts w:ascii="Times New Roman" w:hAnsi="Times New Roman"/>
          <w:sz w:val="20"/>
          <w:szCs w:val="20"/>
        </w:rPr>
        <w:t>.</w:t>
      </w:r>
      <w:r w:rsidR="00F00AA0">
        <w:rPr>
          <w:rFonts w:ascii="Times New Roman" w:hAnsi="Times New Roman"/>
          <w:sz w:val="20"/>
          <w:szCs w:val="20"/>
        </w:rPr>
        <w:t>1</w:t>
      </w:r>
      <w:r>
        <w:rPr>
          <w:rFonts w:ascii="Times New Roman" w:hAnsi="Times New Roman"/>
          <w:sz w:val="20"/>
          <w:szCs w:val="20"/>
        </w:rPr>
        <w:t xml:space="preserve"> A </w:t>
      </w:r>
      <w:r w:rsidRPr="009B494F">
        <w:rPr>
          <w:rFonts w:ascii="Times New Roman" w:hAnsi="Times New Roman"/>
          <w:sz w:val="20"/>
          <w:szCs w:val="20"/>
        </w:rPr>
        <w:t>nota fiscal ou instrumento de cobrança equivalente</w:t>
      </w:r>
      <w:r w:rsidRPr="00AF1ED9">
        <w:rPr>
          <w:rFonts w:ascii="Times New Roman" w:hAnsi="Times New Roman"/>
          <w:sz w:val="20"/>
          <w:szCs w:val="20"/>
        </w:rPr>
        <w:t xml:space="preserve"> emitida pelo fornecedor deverá conter, em local de fácil visualização,</w:t>
      </w:r>
      <w:r>
        <w:rPr>
          <w:rFonts w:ascii="Times New Roman" w:hAnsi="Times New Roman"/>
          <w:sz w:val="20"/>
          <w:szCs w:val="20"/>
        </w:rPr>
        <w:t xml:space="preserve"> </w:t>
      </w:r>
      <w:r w:rsidRPr="00AF1ED9">
        <w:rPr>
          <w:rFonts w:ascii="Times New Roman" w:hAnsi="Times New Roman"/>
          <w:sz w:val="20"/>
          <w:szCs w:val="20"/>
        </w:rPr>
        <w:t xml:space="preserve">a indicação do número do processo </w:t>
      </w:r>
      <w:r>
        <w:rPr>
          <w:rFonts w:ascii="Times New Roman" w:hAnsi="Times New Roman"/>
          <w:sz w:val="20"/>
          <w:szCs w:val="20"/>
        </w:rPr>
        <w:t>(Chama</w:t>
      </w:r>
      <w:r w:rsidR="00F00AA0">
        <w:rPr>
          <w:rFonts w:ascii="Times New Roman" w:hAnsi="Times New Roman"/>
          <w:sz w:val="20"/>
          <w:szCs w:val="20"/>
        </w:rPr>
        <w:t>mento</w:t>
      </w:r>
      <w:r>
        <w:rPr>
          <w:rFonts w:ascii="Times New Roman" w:hAnsi="Times New Roman"/>
          <w:sz w:val="20"/>
          <w:szCs w:val="20"/>
        </w:rPr>
        <w:t xml:space="preserve"> P</w:t>
      </w:r>
      <w:r w:rsidR="00F00AA0">
        <w:rPr>
          <w:rFonts w:ascii="Times New Roman" w:hAnsi="Times New Roman"/>
          <w:sz w:val="20"/>
          <w:szCs w:val="20"/>
        </w:rPr>
        <w:t>ú</w:t>
      </w:r>
      <w:r>
        <w:rPr>
          <w:rFonts w:ascii="Times New Roman" w:hAnsi="Times New Roman"/>
          <w:sz w:val="20"/>
          <w:szCs w:val="20"/>
        </w:rPr>
        <w:t>blic</w:t>
      </w:r>
      <w:r w:rsidR="00F00AA0">
        <w:rPr>
          <w:rFonts w:ascii="Times New Roman" w:hAnsi="Times New Roman"/>
          <w:sz w:val="20"/>
          <w:szCs w:val="20"/>
        </w:rPr>
        <w:t>o</w:t>
      </w:r>
      <w:r>
        <w:rPr>
          <w:rFonts w:ascii="Times New Roman" w:hAnsi="Times New Roman"/>
          <w:sz w:val="20"/>
          <w:szCs w:val="20"/>
        </w:rPr>
        <w:t xml:space="preserve">) </w:t>
      </w:r>
      <w:r w:rsidRPr="00AF1ED9">
        <w:rPr>
          <w:rFonts w:ascii="Times New Roman" w:hAnsi="Times New Roman"/>
          <w:sz w:val="20"/>
          <w:szCs w:val="20"/>
        </w:rPr>
        <w:t xml:space="preserve">e o número do </w:t>
      </w:r>
      <w:r>
        <w:rPr>
          <w:rFonts w:ascii="Times New Roman" w:hAnsi="Times New Roman"/>
          <w:sz w:val="20"/>
          <w:szCs w:val="20"/>
        </w:rPr>
        <w:t>Termo de Credenciamento</w:t>
      </w:r>
      <w:r w:rsidR="00F00AA0">
        <w:rPr>
          <w:rFonts w:ascii="Times New Roman" w:hAnsi="Times New Roman"/>
          <w:sz w:val="20"/>
          <w:szCs w:val="20"/>
        </w:rPr>
        <w:t xml:space="preserve"> celebrado</w:t>
      </w:r>
      <w:r w:rsidRPr="00AF1ED9">
        <w:rPr>
          <w:rFonts w:ascii="Times New Roman" w:hAnsi="Times New Roman"/>
          <w:sz w:val="20"/>
          <w:szCs w:val="20"/>
        </w:rPr>
        <w:t>, a fim de acelerar o trâmite de</w:t>
      </w:r>
      <w:r>
        <w:rPr>
          <w:rFonts w:ascii="Times New Roman" w:hAnsi="Times New Roman"/>
          <w:sz w:val="20"/>
          <w:szCs w:val="20"/>
        </w:rPr>
        <w:t xml:space="preserve"> </w:t>
      </w:r>
      <w:r w:rsidRPr="00AF1ED9">
        <w:rPr>
          <w:rFonts w:ascii="Times New Roman" w:hAnsi="Times New Roman"/>
          <w:sz w:val="20"/>
          <w:szCs w:val="20"/>
        </w:rPr>
        <w:t xml:space="preserve">recebimento </w:t>
      </w:r>
      <w:r>
        <w:rPr>
          <w:rFonts w:ascii="Times New Roman" w:hAnsi="Times New Roman"/>
          <w:sz w:val="20"/>
          <w:szCs w:val="20"/>
        </w:rPr>
        <w:t xml:space="preserve">dos serviços </w:t>
      </w:r>
      <w:r w:rsidRPr="00AF1ED9">
        <w:rPr>
          <w:rFonts w:ascii="Times New Roman" w:hAnsi="Times New Roman"/>
          <w:sz w:val="20"/>
          <w:szCs w:val="20"/>
        </w:rPr>
        <w:t>e posterior liberação do documento fiscal para pagamento.</w:t>
      </w:r>
    </w:p>
    <w:p w:rsidR="00B3242A" w:rsidRPr="009B494F" w:rsidRDefault="00B3242A" w:rsidP="00AF1ED9">
      <w:pPr>
        <w:spacing w:after="0" w:line="240" w:lineRule="auto"/>
        <w:jc w:val="both"/>
        <w:rPr>
          <w:rFonts w:ascii="Times New Roman" w:hAnsi="Times New Roman"/>
          <w:sz w:val="20"/>
          <w:szCs w:val="20"/>
        </w:rPr>
      </w:pPr>
      <w:r w:rsidRPr="009B494F">
        <w:rPr>
          <w:rFonts w:ascii="Times New Roman" w:hAnsi="Times New Roman"/>
          <w:sz w:val="20"/>
          <w:szCs w:val="20"/>
        </w:rPr>
        <w:t>14.</w:t>
      </w:r>
      <w:r w:rsidR="005A1D9C" w:rsidRPr="009B494F">
        <w:rPr>
          <w:rFonts w:ascii="Times New Roman" w:hAnsi="Times New Roman"/>
          <w:sz w:val="20"/>
          <w:szCs w:val="20"/>
        </w:rPr>
        <w:t>3</w:t>
      </w:r>
      <w:r w:rsidRPr="009B494F">
        <w:rPr>
          <w:rFonts w:ascii="Times New Roman" w:hAnsi="Times New Roman"/>
          <w:sz w:val="20"/>
          <w:szCs w:val="20"/>
        </w:rPr>
        <w:t xml:space="preserve">. No caso de controvérsia sobre a execução do objeto, quanto à dimensão, qualidade e quantidade, deverá ser observado o teor do art. 143, da Lei Federal nº 14.133/2021, comunicando-se à empresa para emissão de Nota Fiscal no que </w:t>
      </w:r>
      <w:proofErr w:type="spellStart"/>
      <w:r w:rsidRPr="009B494F">
        <w:rPr>
          <w:rFonts w:ascii="Times New Roman" w:hAnsi="Times New Roman"/>
          <w:sz w:val="20"/>
          <w:szCs w:val="20"/>
        </w:rPr>
        <w:t>pertine</w:t>
      </w:r>
      <w:proofErr w:type="spellEnd"/>
      <w:r w:rsidRPr="009B494F">
        <w:rPr>
          <w:rFonts w:ascii="Times New Roman" w:hAnsi="Times New Roman"/>
          <w:sz w:val="20"/>
          <w:szCs w:val="20"/>
        </w:rPr>
        <w:t xml:space="preserve"> à parcela incontroversa da execução do objeto, para efeito de liquidação e pagamento.</w:t>
      </w:r>
    </w:p>
    <w:p w:rsidR="00AF1ED9" w:rsidRDefault="00B3242A" w:rsidP="00AF1ED9">
      <w:pPr>
        <w:spacing w:after="0" w:line="240" w:lineRule="auto"/>
        <w:jc w:val="both"/>
        <w:rPr>
          <w:rFonts w:ascii="Times New Roman" w:hAnsi="Times New Roman"/>
          <w:sz w:val="20"/>
          <w:szCs w:val="20"/>
        </w:rPr>
      </w:pPr>
      <w:r w:rsidRPr="009B494F">
        <w:rPr>
          <w:rFonts w:ascii="Times New Roman" w:hAnsi="Times New Roman"/>
          <w:sz w:val="20"/>
          <w:szCs w:val="20"/>
        </w:rPr>
        <w:t>14.</w:t>
      </w:r>
      <w:r w:rsidR="005A1D9C" w:rsidRPr="009B494F">
        <w:rPr>
          <w:rFonts w:ascii="Times New Roman" w:hAnsi="Times New Roman"/>
          <w:sz w:val="20"/>
          <w:szCs w:val="20"/>
        </w:rPr>
        <w:t>4</w:t>
      </w:r>
      <w:r w:rsidRPr="009B494F">
        <w:rPr>
          <w:rFonts w:ascii="Times New Roman" w:hAnsi="Times New Roman"/>
          <w:sz w:val="20"/>
          <w:szCs w:val="20"/>
        </w:rPr>
        <w:t>. O pagamento deverá ser realizado por meio de ordem bancária, para crédito em banco, agência e conta corrente indicados pelo Contratado</w:t>
      </w:r>
      <w:r w:rsidR="00AF1ED9" w:rsidRPr="004B472C">
        <w:rPr>
          <w:rFonts w:ascii="Times New Roman" w:hAnsi="Times New Roman"/>
          <w:sz w:val="20"/>
          <w:szCs w:val="20"/>
        </w:rPr>
        <w:t>, sendo vedado o depósito em conta</w:t>
      </w:r>
      <w:r w:rsidR="00AF1ED9">
        <w:rPr>
          <w:rFonts w:ascii="Times New Roman" w:hAnsi="Times New Roman"/>
          <w:sz w:val="20"/>
          <w:szCs w:val="20"/>
        </w:rPr>
        <w:t xml:space="preserve"> de </w:t>
      </w:r>
      <w:r w:rsidR="00AF1ED9" w:rsidRPr="004B472C">
        <w:rPr>
          <w:rFonts w:ascii="Times New Roman" w:hAnsi="Times New Roman"/>
          <w:sz w:val="20"/>
          <w:szCs w:val="20"/>
        </w:rPr>
        <w:t>pessoa física</w:t>
      </w:r>
      <w:r w:rsidR="00AF1ED9">
        <w:rPr>
          <w:rFonts w:ascii="Times New Roman" w:hAnsi="Times New Roman"/>
          <w:sz w:val="20"/>
          <w:szCs w:val="20"/>
        </w:rPr>
        <w:t>.</w:t>
      </w:r>
    </w:p>
    <w:p w:rsidR="00B3242A" w:rsidRPr="009B494F" w:rsidRDefault="00B3242A" w:rsidP="009B494F">
      <w:pPr>
        <w:spacing w:after="0" w:line="240" w:lineRule="auto"/>
        <w:jc w:val="both"/>
        <w:rPr>
          <w:rFonts w:ascii="Times New Roman" w:hAnsi="Times New Roman"/>
          <w:sz w:val="20"/>
          <w:szCs w:val="20"/>
        </w:rPr>
      </w:pPr>
      <w:r w:rsidRPr="009B494F">
        <w:rPr>
          <w:rFonts w:ascii="Times New Roman" w:hAnsi="Times New Roman"/>
          <w:sz w:val="20"/>
          <w:szCs w:val="20"/>
        </w:rPr>
        <w:t>14.</w:t>
      </w:r>
      <w:r w:rsidR="005A5B68" w:rsidRPr="009B494F">
        <w:rPr>
          <w:rFonts w:ascii="Times New Roman" w:hAnsi="Times New Roman"/>
          <w:sz w:val="20"/>
          <w:szCs w:val="20"/>
        </w:rPr>
        <w:t>5</w:t>
      </w:r>
      <w:r w:rsidRPr="009B494F">
        <w:rPr>
          <w:rFonts w:ascii="Times New Roman" w:hAnsi="Times New Roman"/>
          <w:sz w:val="20"/>
          <w:szCs w:val="20"/>
        </w:rPr>
        <w:t>. Quando do pagamento, será efetuada a retenção tributária prevista na legislação aplicável.</w:t>
      </w:r>
    </w:p>
    <w:p w:rsidR="00B3242A" w:rsidRPr="009B494F" w:rsidRDefault="00B3242A" w:rsidP="009B494F">
      <w:pPr>
        <w:spacing w:after="0" w:line="240" w:lineRule="auto"/>
        <w:jc w:val="both"/>
        <w:rPr>
          <w:rFonts w:ascii="Times New Roman" w:hAnsi="Times New Roman"/>
          <w:sz w:val="20"/>
          <w:szCs w:val="20"/>
        </w:rPr>
      </w:pPr>
      <w:r w:rsidRPr="009B494F">
        <w:rPr>
          <w:rFonts w:ascii="Times New Roman" w:hAnsi="Times New Roman"/>
          <w:sz w:val="20"/>
          <w:szCs w:val="20"/>
        </w:rPr>
        <w:tab/>
        <w:t>14.</w:t>
      </w:r>
      <w:r w:rsidR="005A5B68" w:rsidRPr="009B494F">
        <w:rPr>
          <w:rFonts w:ascii="Times New Roman" w:hAnsi="Times New Roman"/>
          <w:sz w:val="20"/>
          <w:szCs w:val="20"/>
        </w:rPr>
        <w:t>5</w:t>
      </w:r>
      <w:r w:rsidRPr="009B494F">
        <w:rPr>
          <w:rFonts w:ascii="Times New Roman" w:hAnsi="Times New Roman"/>
          <w:sz w:val="20"/>
          <w:szCs w:val="20"/>
        </w:rPr>
        <w:t>.1. Independentemente do percentual de tributo inserido na nota fiscal, quando houver, serão retidos na fonte, quando da realização do pagamento, os percentuais estabelecidos na legislação vigente.</w:t>
      </w:r>
    </w:p>
    <w:p w:rsidR="00B3242A" w:rsidRPr="009B494F" w:rsidRDefault="008660A7" w:rsidP="009B494F">
      <w:pPr>
        <w:spacing w:after="0" w:line="240" w:lineRule="auto"/>
        <w:jc w:val="both"/>
        <w:rPr>
          <w:rFonts w:ascii="Times New Roman" w:hAnsi="Times New Roman"/>
          <w:sz w:val="20"/>
          <w:szCs w:val="20"/>
        </w:rPr>
      </w:pPr>
      <w:r w:rsidRPr="009B494F">
        <w:rPr>
          <w:rFonts w:ascii="Times New Roman" w:hAnsi="Times New Roman"/>
          <w:sz w:val="20"/>
          <w:szCs w:val="20"/>
        </w:rPr>
        <w:lastRenderedPageBreak/>
        <w:tab/>
        <w:t>14.</w:t>
      </w:r>
      <w:r w:rsidR="005A5B68" w:rsidRPr="009B494F">
        <w:rPr>
          <w:rFonts w:ascii="Times New Roman" w:hAnsi="Times New Roman"/>
          <w:sz w:val="20"/>
          <w:szCs w:val="20"/>
        </w:rPr>
        <w:t>5</w:t>
      </w:r>
      <w:r w:rsidRPr="009B494F">
        <w:rPr>
          <w:rFonts w:ascii="Times New Roman" w:hAnsi="Times New Roman"/>
          <w:sz w:val="20"/>
          <w:szCs w:val="20"/>
        </w:rPr>
        <w:t>.2</w:t>
      </w:r>
      <w:r w:rsidR="00B3242A" w:rsidRPr="009B494F">
        <w:rPr>
          <w:rFonts w:ascii="Times New Roman" w:hAnsi="Times New Roman"/>
          <w:sz w:val="20"/>
          <w:szCs w:val="20"/>
        </w:rPr>
        <w:t>.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3242A" w:rsidRPr="009B494F" w:rsidRDefault="00B3242A" w:rsidP="009B494F">
      <w:pPr>
        <w:spacing w:after="0" w:line="240" w:lineRule="auto"/>
        <w:jc w:val="both"/>
        <w:rPr>
          <w:rFonts w:ascii="Times New Roman" w:hAnsi="Times New Roman"/>
          <w:sz w:val="20"/>
          <w:szCs w:val="20"/>
        </w:rPr>
      </w:pPr>
      <w:r w:rsidRPr="009B494F">
        <w:rPr>
          <w:rFonts w:ascii="Times New Roman" w:hAnsi="Times New Roman"/>
          <w:sz w:val="20"/>
          <w:szCs w:val="20"/>
        </w:rPr>
        <w:t>14.</w:t>
      </w:r>
      <w:r w:rsidR="005A5B68" w:rsidRPr="009B494F">
        <w:rPr>
          <w:rFonts w:ascii="Times New Roman" w:hAnsi="Times New Roman"/>
          <w:sz w:val="20"/>
          <w:szCs w:val="20"/>
        </w:rPr>
        <w:t>6</w:t>
      </w:r>
      <w:r w:rsidRPr="009B494F">
        <w:rPr>
          <w:rFonts w:ascii="Times New Roman" w:hAnsi="Times New Roman"/>
          <w:sz w:val="20"/>
          <w:szCs w:val="20"/>
        </w:rPr>
        <w:t xml:space="preserve">. </w:t>
      </w:r>
      <w:r w:rsidR="008660A7" w:rsidRPr="009B494F">
        <w:rPr>
          <w:rFonts w:ascii="Times New Roman" w:hAnsi="Times New Roman"/>
          <w:sz w:val="20"/>
          <w:szCs w:val="20"/>
        </w:rPr>
        <w:t xml:space="preserve">Demais disposições atinentes aos </w:t>
      </w:r>
      <w:r w:rsidRPr="009B494F">
        <w:rPr>
          <w:rFonts w:ascii="Times New Roman" w:hAnsi="Times New Roman"/>
          <w:sz w:val="20"/>
          <w:szCs w:val="20"/>
        </w:rPr>
        <w:t xml:space="preserve">pagamentos e reajustamentos serão </w:t>
      </w:r>
      <w:r w:rsidR="008660A7" w:rsidRPr="009B494F">
        <w:rPr>
          <w:rFonts w:ascii="Times New Roman" w:hAnsi="Times New Roman"/>
          <w:sz w:val="20"/>
          <w:szCs w:val="20"/>
        </w:rPr>
        <w:t xml:space="preserve">estabelecidas </w:t>
      </w:r>
      <w:r w:rsidRPr="009B494F">
        <w:rPr>
          <w:rFonts w:ascii="Times New Roman" w:hAnsi="Times New Roman"/>
          <w:sz w:val="20"/>
          <w:szCs w:val="20"/>
        </w:rPr>
        <w:t xml:space="preserve">conforme </w:t>
      </w:r>
      <w:r w:rsidR="008660A7" w:rsidRPr="009B494F">
        <w:rPr>
          <w:rFonts w:ascii="Times New Roman" w:hAnsi="Times New Roman"/>
          <w:sz w:val="20"/>
          <w:szCs w:val="20"/>
        </w:rPr>
        <w:t xml:space="preserve">dispõe </w:t>
      </w:r>
      <w:r w:rsidRPr="009B494F">
        <w:rPr>
          <w:rFonts w:ascii="Times New Roman" w:hAnsi="Times New Roman"/>
          <w:sz w:val="20"/>
          <w:szCs w:val="20"/>
        </w:rPr>
        <w:t>a Lei n° 14.133/2021 e, serão elencadas no Edital ou Aviso de Contratação Direta bem como, no Contrato ou Ata de Registro de Preços correspondente.</w:t>
      </w:r>
    </w:p>
    <w:p w:rsidR="00721DF8" w:rsidRPr="009B494F" w:rsidRDefault="00721DF8" w:rsidP="009B494F">
      <w:pPr>
        <w:spacing w:after="0" w:line="240" w:lineRule="auto"/>
        <w:jc w:val="both"/>
        <w:rPr>
          <w:rFonts w:ascii="Times New Roman" w:hAnsi="Times New Roman"/>
          <w:sz w:val="20"/>
          <w:szCs w:val="20"/>
        </w:rPr>
      </w:pPr>
    </w:p>
    <w:p w:rsidR="009E7B4F" w:rsidRPr="009B494F" w:rsidRDefault="009E7B4F"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VI</w:t>
      </w:r>
    </w:p>
    <w:p w:rsidR="009E7B4F" w:rsidRPr="009B494F" w:rsidRDefault="009E7B4F"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FORMA E CRITÉRIOS DE SELEÇÃO DO FORNECEDOR</w:t>
      </w:r>
      <w:r w:rsidR="00027E8D">
        <w:rPr>
          <w:rFonts w:ascii="Times New Roman" w:hAnsi="Times New Roman"/>
          <w:b/>
          <w:sz w:val="20"/>
          <w:szCs w:val="20"/>
        </w:rPr>
        <w:t>:</w:t>
      </w:r>
    </w:p>
    <w:p w:rsidR="009E7B4F"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15</w:t>
      </w:r>
      <w:r w:rsidR="005D5789" w:rsidRPr="009B494F">
        <w:rPr>
          <w:rFonts w:ascii="Times New Roman" w:hAnsi="Times New Roman"/>
          <w:b/>
          <w:sz w:val="20"/>
          <w:szCs w:val="20"/>
        </w:rPr>
        <w:t>.</w:t>
      </w:r>
      <w:r w:rsidRPr="009B494F">
        <w:rPr>
          <w:rFonts w:ascii="Times New Roman" w:hAnsi="Times New Roman"/>
          <w:b/>
          <w:sz w:val="20"/>
          <w:szCs w:val="20"/>
        </w:rPr>
        <w:t xml:space="preserve"> MODALIDADE, TIPO DE LICITAÇÃO E CRITÉRIO DE JULGAMENTO</w:t>
      </w:r>
      <w:r w:rsidR="005D5789" w:rsidRPr="009B494F">
        <w:rPr>
          <w:rFonts w:ascii="Times New Roman" w:hAnsi="Times New Roman"/>
          <w:b/>
          <w:sz w:val="20"/>
          <w:szCs w:val="20"/>
        </w:rPr>
        <w:t>:</w:t>
      </w:r>
    </w:p>
    <w:p w:rsidR="00F00AA0" w:rsidRDefault="009E7B4F" w:rsidP="00F00AA0">
      <w:pPr>
        <w:spacing w:after="0" w:line="240" w:lineRule="auto"/>
        <w:jc w:val="both"/>
        <w:rPr>
          <w:rFonts w:ascii="Times New Roman" w:hAnsi="Times New Roman"/>
          <w:sz w:val="20"/>
          <w:szCs w:val="20"/>
        </w:rPr>
      </w:pPr>
      <w:r w:rsidRPr="009B494F">
        <w:rPr>
          <w:rFonts w:ascii="Times New Roman" w:hAnsi="Times New Roman"/>
          <w:sz w:val="20"/>
          <w:szCs w:val="20"/>
        </w:rPr>
        <w:t>15.1</w:t>
      </w:r>
      <w:r w:rsidR="005D5789" w:rsidRPr="009B494F">
        <w:rPr>
          <w:rFonts w:ascii="Times New Roman" w:hAnsi="Times New Roman"/>
          <w:sz w:val="20"/>
          <w:szCs w:val="20"/>
        </w:rPr>
        <w:t>.</w:t>
      </w:r>
      <w:r w:rsidRPr="009B494F">
        <w:rPr>
          <w:rFonts w:ascii="Times New Roman" w:hAnsi="Times New Roman"/>
          <w:sz w:val="20"/>
          <w:szCs w:val="20"/>
        </w:rPr>
        <w:t xml:space="preserve"> </w:t>
      </w:r>
      <w:r w:rsidR="005A5B68" w:rsidRPr="009B494F">
        <w:rPr>
          <w:rFonts w:ascii="Times New Roman" w:hAnsi="Times New Roman"/>
          <w:sz w:val="20"/>
          <w:szCs w:val="20"/>
        </w:rPr>
        <w:t xml:space="preserve">O fornecedor será selecionado por meio da realização de </w:t>
      </w:r>
      <w:r w:rsidR="00F00AA0" w:rsidRPr="00F00AA0">
        <w:rPr>
          <w:rFonts w:ascii="Times New Roman" w:hAnsi="Times New Roman"/>
          <w:sz w:val="20"/>
          <w:szCs w:val="20"/>
        </w:rPr>
        <w:t>processo administrativo de CHAMAMENTO PÚBLICO</w:t>
      </w:r>
      <w:r w:rsidR="00F00AA0">
        <w:rPr>
          <w:rFonts w:ascii="Times New Roman" w:hAnsi="Times New Roman"/>
          <w:sz w:val="20"/>
          <w:szCs w:val="20"/>
        </w:rPr>
        <w:t xml:space="preserve">, </w:t>
      </w:r>
      <w:r w:rsidR="00F00AA0" w:rsidRPr="00F00AA0">
        <w:rPr>
          <w:rFonts w:ascii="Times New Roman" w:hAnsi="Times New Roman"/>
          <w:sz w:val="20"/>
          <w:szCs w:val="20"/>
        </w:rPr>
        <w:t xml:space="preserve">por meio de </w:t>
      </w:r>
      <w:r w:rsidR="00F00AA0">
        <w:rPr>
          <w:rFonts w:ascii="Times New Roman" w:hAnsi="Times New Roman"/>
          <w:sz w:val="20"/>
          <w:szCs w:val="20"/>
        </w:rPr>
        <w:t>E</w:t>
      </w:r>
      <w:r w:rsidR="00F00AA0" w:rsidRPr="00F00AA0">
        <w:rPr>
          <w:rFonts w:ascii="Times New Roman" w:hAnsi="Times New Roman"/>
          <w:sz w:val="20"/>
          <w:szCs w:val="20"/>
        </w:rPr>
        <w:t xml:space="preserve">dital, </w:t>
      </w:r>
      <w:r w:rsidR="00F00AA0">
        <w:rPr>
          <w:rFonts w:ascii="Times New Roman" w:hAnsi="Times New Roman"/>
          <w:sz w:val="20"/>
          <w:szCs w:val="20"/>
        </w:rPr>
        <w:t>para convocar os</w:t>
      </w:r>
      <w:r w:rsidR="00F00AA0" w:rsidRPr="00F00AA0">
        <w:t xml:space="preserve"> </w:t>
      </w:r>
      <w:r w:rsidR="00F00AA0" w:rsidRPr="00F00AA0">
        <w:rPr>
          <w:rFonts w:ascii="Times New Roman" w:hAnsi="Times New Roman"/>
          <w:sz w:val="20"/>
          <w:szCs w:val="20"/>
        </w:rPr>
        <w:t>credenciado</w:t>
      </w:r>
      <w:r w:rsidR="00F00AA0">
        <w:rPr>
          <w:rFonts w:ascii="Times New Roman" w:hAnsi="Times New Roman"/>
          <w:sz w:val="20"/>
          <w:szCs w:val="20"/>
        </w:rPr>
        <w:t>s</w:t>
      </w:r>
      <w:r w:rsidR="00F00AA0" w:rsidRPr="00F00AA0">
        <w:rPr>
          <w:rFonts w:ascii="Times New Roman" w:hAnsi="Times New Roman"/>
          <w:sz w:val="20"/>
          <w:szCs w:val="20"/>
        </w:rPr>
        <w:t xml:space="preserve"> </w:t>
      </w:r>
      <w:r w:rsidR="00F00AA0">
        <w:rPr>
          <w:rFonts w:ascii="Times New Roman" w:hAnsi="Times New Roman"/>
          <w:sz w:val="20"/>
          <w:szCs w:val="20"/>
        </w:rPr>
        <w:t xml:space="preserve">a </w:t>
      </w:r>
      <w:r w:rsidR="00F00AA0" w:rsidRPr="00F00AA0">
        <w:rPr>
          <w:rFonts w:ascii="Times New Roman" w:hAnsi="Times New Roman"/>
          <w:sz w:val="20"/>
          <w:szCs w:val="20"/>
        </w:rPr>
        <w:t>prestar</w:t>
      </w:r>
      <w:r w:rsidR="00F00AA0">
        <w:rPr>
          <w:rFonts w:ascii="Times New Roman" w:hAnsi="Times New Roman"/>
          <w:sz w:val="20"/>
          <w:szCs w:val="20"/>
        </w:rPr>
        <w:t>em</w:t>
      </w:r>
      <w:r w:rsidR="00F00AA0" w:rsidRPr="00F00AA0">
        <w:rPr>
          <w:rFonts w:ascii="Times New Roman" w:hAnsi="Times New Roman"/>
          <w:sz w:val="20"/>
          <w:szCs w:val="20"/>
        </w:rPr>
        <w:t xml:space="preserve"> </w:t>
      </w:r>
      <w:r w:rsidR="00F00AA0">
        <w:rPr>
          <w:rFonts w:ascii="Times New Roman" w:hAnsi="Times New Roman"/>
          <w:sz w:val="20"/>
          <w:szCs w:val="20"/>
        </w:rPr>
        <w:t xml:space="preserve">os serviços, desde que preencham todos os </w:t>
      </w:r>
      <w:r w:rsidR="00F00AA0" w:rsidRPr="00F00AA0">
        <w:rPr>
          <w:rFonts w:ascii="Times New Roman" w:hAnsi="Times New Roman"/>
          <w:sz w:val="20"/>
          <w:szCs w:val="20"/>
        </w:rPr>
        <w:t>requisitos</w:t>
      </w:r>
      <w:r w:rsidR="00F00AA0">
        <w:rPr>
          <w:rFonts w:ascii="Times New Roman" w:hAnsi="Times New Roman"/>
          <w:sz w:val="20"/>
          <w:szCs w:val="20"/>
        </w:rPr>
        <w:t xml:space="preserve"> de habilitação </w:t>
      </w:r>
      <w:r w:rsidR="00F00AA0" w:rsidRPr="00F00AA0">
        <w:rPr>
          <w:rFonts w:ascii="Times New Roman" w:hAnsi="Times New Roman"/>
          <w:sz w:val="20"/>
          <w:szCs w:val="20"/>
        </w:rPr>
        <w:t>necessários</w:t>
      </w:r>
      <w:r w:rsidR="00F00AA0">
        <w:rPr>
          <w:rFonts w:ascii="Times New Roman" w:hAnsi="Times New Roman"/>
          <w:sz w:val="20"/>
          <w:szCs w:val="20"/>
        </w:rPr>
        <w:t xml:space="preserve"> </w:t>
      </w:r>
      <w:r w:rsidR="00F00AA0" w:rsidRPr="00F00AA0">
        <w:rPr>
          <w:rFonts w:ascii="Times New Roman" w:hAnsi="Times New Roman"/>
          <w:sz w:val="20"/>
          <w:szCs w:val="20"/>
        </w:rPr>
        <w:t>para executar o objeto</w:t>
      </w:r>
      <w:r w:rsidR="00F00AA0">
        <w:rPr>
          <w:rFonts w:ascii="Times New Roman" w:hAnsi="Times New Roman"/>
          <w:sz w:val="20"/>
          <w:szCs w:val="20"/>
        </w:rPr>
        <w:t>.</w:t>
      </w:r>
    </w:p>
    <w:p w:rsidR="00F00AA0" w:rsidRPr="00F00AA0" w:rsidRDefault="00F00AA0" w:rsidP="00F00AA0">
      <w:pPr>
        <w:spacing w:after="0" w:line="240" w:lineRule="auto"/>
        <w:jc w:val="both"/>
        <w:rPr>
          <w:rFonts w:ascii="Times New Roman" w:hAnsi="Times New Roman"/>
          <w:sz w:val="20"/>
          <w:szCs w:val="20"/>
        </w:rPr>
      </w:pPr>
      <w:r>
        <w:rPr>
          <w:rFonts w:ascii="Times New Roman" w:hAnsi="Times New Roman"/>
          <w:sz w:val="20"/>
          <w:szCs w:val="20"/>
        </w:rPr>
        <w:t>15</w:t>
      </w:r>
      <w:r w:rsidRPr="00F00AA0">
        <w:rPr>
          <w:rFonts w:ascii="Times New Roman" w:hAnsi="Times New Roman"/>
          <w:sz w:val="20"/>
          <w:szCs w:val="20"/>
        </w:rPr>
        <w:t>.</w:t>
      </w:r>
      <w:r>
        <w:rPr>
          <w:rFonts w:ascii="Times New Roman" w:hAnsi="Times New Roman"/>
          <w:sz w:val="20"/>
          <w:szCs w:val="20"/>
        </w:rPr>
        <w:t>2</w:t>
      </w:r>
      <w:r w:rsidRPr="00F00AA0">
        <w:rPr>
          <w:rFonts w:ascii="Times New Roman" w:hAnsi="Times New Roman"/>
          <w:sz w:val="20"/>
          <w:szCs w:val="20"/>
        </w:rPr>
        <w:t xml:space="preserve">. O credenciamento não gera qualquer direito adquirido a prestação dos serviços, os quais somente serão utilizados quando da ocorrência de necessidade pelo Município, quando então serão convocadas </w:t>
      </w:r>
      <w:proofErr w:type="gramStart"/>
      <w:r w:rsidRPr="00F00AA0">
        <w:rPr>
          <w:rFonts w:ascii="Times New Roman" w:hAnsi="Times New Roman"/>
          <w:sz w:val="20"/>
          <w:szCs w:val="20"/>
        </w:rPr>
        <w:t>a(</w:t>
      </w:r>
      <w:proofErr w:type="gramEnd"/>
      <w:r w:rsidRPr="00F00AA0">
        <w:rPr>
          <w:rFonts w:ascii="Times New Roman" w:hAnsi="Times New Roman"/>
          <w:sz w:val="20"/>
          <w:szCs w:val="20"/>
        </w:rPr>
        <w:t>s) empresa(s) a executá-lo.</w:t>
      </w:r>
    </w:p>
    <w:p w:rsidR="00F00AA0" w:rsidRDefault="00F00AA0" w:rsidP="00F00AA0">
      <w:pPr>
        <w:spacing w:after="0" w:line="240" w:lineRule="auto"/>
        <w:jc w:val="both"/>
        <w:rPr>
          <w:rFonts w:ascii="Times New Roman" w:hAnsi="Times New Roman"/>
          <w:sz w:val="20"/>
          <w:szCs w:val="20"/>
        </w:rPr>
      </w:pPr>
      <w:r>
        <w:rPr>
          <w:rFonts w:ascii="Times New Roman" w:hAnsi="Times New Roman"/>
          <w:sz w:val="20"/>
          <w:szCs w:val="20"/>
        </w:rPr>
        <w:t>15</w:t>
      </w:r>
      <w:r w:rsidRPr="00F00AA0">
        <w:rPr>
          <w:rFonts w:ascii="Times New Roman" w:hAnsi="Times New Roman"/>
          <w:sz w:val="20"/>
          <w:szCs w:val="20"/>
        </w:rPr>
        <w:t>.</w:t>
      </w:r>
      <w:r>
        <w:rPr>
          <w:rFonts w:ascii="Times New Roman" w:hAnsi="Times New Roman"/>
          <w:sz w:val="20"/>
          <w:szCs w:val="20"/>
        </w:rPr>
        <w:t>3</w:t>
      </w:r>
      <w:r w:rsidRPr="00F00AA0">
        <w:rPr>
          <w:rFonts w:ascii="Times New Roman" w:hAnsi="Times New Roman"/>
          <w:sz w:val="20"/>
          <w:szCs w:val="20"/>
        </w:rPr>
        <w:t>. A empresa credenciada uma vez convocada, deverá manifestar-se formalmente, ainda que por documento eletrônico, sua possibilidade ou impossibilidade de atendimento, no prazo máximo de 24 (vinte e quatro) horas da solicitação, sob pena de descredenciamento e aplicação de penalidades administrativas previstas na Lei Federal nº 14.133/2021.</w:t>
      </w:r>
    </w:p>
    <w:p w:rsidR="005A5B68" w:rsidRDefault="005A5B68" w:rsidP="009B494F">
      <w:pPr>
        <w:spacing w:after="0" w:line="240" w:lineRule="auto"/>
        <w:jc w:val="both"/>
        <w:rPr>
          <w:rFonts w:ascii="Times New Roman" w:hAnsi="Times New Roman"/>
          <w:sz w:val="20"/>
          <w:szCs w:val="20"/>
        </w:rPr>
      </w:pPr>
      <w:r w:rsidRPr="009B494F">
        <w:rPr>
          <w:rFonts w:ascii="Times New Roman" w:hAnsi="Times New Roman"/>
          <w:sz w:val="20"/>
          <w:szCs w:val="20"/>
        </w:rPr>
        <w:t>15.</w:t>
      </w:r>
      <w:r w:rsidR="00562787">
        <w:rPr>
          <w:rFonts w:ascii="Times New Roman" w:hAnsi="Times New Roman"/>
          <w:sz w:val="20"/>
          <w:szCs w:val="20"/>
        </w:rPr>
        <w:t>4</w:t>
      </w:r>
      <w:r w:rsidRPr="009B494F">
        <w:rPr>
          <w:rFonts w:ascii="Times New Roman" w:hAnsi="Times New Roman"/>
          <w:sz w:val="20"/>
          <w:szCs w:val="20"/>
        </w:rPr>
        <w:t xml:space="preserve">. </w:t>
      </w:r>
      <w:r w:rsidR="00F00AA0">
        <w:rPr>
          <w:rFonts w:ascii="Times New Roman" w:hAnsi="Times New Roman"/>
          <w:sz w:val="20"/>
          <w:szCs w:val="20"/>
        </w:rPr>
        <w:t xml:space="preserve">A execução dos serviços </w:t>
      </w:r>
      <w:r w:rsidRPr="009B494F">
        <w:rPr>
          <w:rFonts w:ascii="Times New Roman" w:hAnsi="Times New Roman"/>
          <w:sz w:val="20"/>
          <w:szCs w:val="20"/>
        </w:rPr>
        <w:t>será de forma parcelada.</w:t>
      </w:r>
    </w:p>
    <w:p w:rsidR="00F00AA0" w:rsidRPr="00F00AA0" w:rsidRDefault="00F00AA0" w:rsidP="00F00AA0">
      <w:pPr>
        <w:spacing w:after="0" w:line="240" w:lineRule="auto"/>
        <w:jc w:val="both"/>
        <w:rPr>
          <w:rFonts w:ascii="Times New Roman" w:hAnsi="Times New Roman"/>
          <w:sz w:val="20"/>
          <w:szCs w:val="20"/>
        </w:rPr>
      </w:pPr>
      <w:r>
        <w:rPr>
          <w:rFonts w:ascii="Times New Roman" w:hAnsi="Times New Roman"/>
          <w:sz w:val="20"/>
          <w:szCs w:val="20"/>
        </w:rPr>
        <w:t>15</w:t>
      </w:r>
      <w:r w:rsidRPr="00F00AA0">
        <w:rPr>
          <w:rFonts w:ascii="Times New Roman" w:hAnsi="Times New Roman"/>
          <w:sz w:val="20"/>
          <w:szCs w:val="20"/>
        </w:rPr>
        <w:t>.</w:t>
      </w:r>
      <w:r w:rsidR="00562787">
        <w:rPr>
          <w:rFonts w:ascii="Times New Roman" w:hAnsi="Times New Roman"/>
          <w:sz w:val="20"/>
          <w:szCs w:val="20"/>
        </w:rPr>
        <w:t>5</w:t>
      </w:r>
      <w:r w:rsidRPr="00F00AA0">
        <w:rPr>
          <w:rFonts w:ascii="Times New Roman" w:hAnsi="Times New Roman"/>
          <w:sz w:val="20"/>
          <w:szCs w:val="20"/>
        </w:rPr>
        <w:t>. Para as contratações paralelas e não excludentes, decorrentes de credenciamento no âmbito da Saúde, caso não se pretenda a convocação, ao mesmo tempo, de todos os credenciados para a execução do serviço ou fornecimento do bem, deverão ser adotados, de forma combinada ou não, os seguintes critérios de distribuição de demanda aos fornecedores credenciados, observando-se em especial:</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a) proximidade geográfica do fornecedor à residência do usuário a qual se destina o serviço ou bem;</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b) maior brevidade da disponibilização do serviço ou bem ao usuário;</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c) conveniência do atendimento em consonância com deslocamentos promovidos por TFD (tratamento fora do domicílio), e procedimentos concomitantes de mais de um usuário;</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d) maior tempo de serviço na área pretendida;</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e) sorteio; e</w:t>
      </w:r>
    </w:p>
    <w:p w:rsidR="00F00AA0" w:rsidRPr="00F00AA0" w:rsidRDefault="00F00AA0" w:rsidP="00562787">
      <w:pPr>
        <w:spacing w:after="0" w:line="240" w:lineRule="auto"/>
        <w:ind w:firstLine="708"/>
        <w:jc w:val="both"/>
        <w:rPr>
          <w:rFonts w:ascii="Times New Roman" w:hAnsi="Times New Roman"/>
          <w:sz w:val="20"/>
          <w:szCs w:val="20"/>
        </w:rPr>
      </w:pPr>
      <w:r w:rsidRPr="00F00AA0">
        <w:rPr>
          <w:rFonts w:ascii="Times New Roman" w:hAnsi="Times New Roman"/>
          <w:sz w:val="20"/>
          <w:szCs w:val="20"/>
        </w:rPr>
        <w:t>f) outras formas devidamente justificadas (como distribuição proporcional da demanda à capacidade disponibilizada de cada prestador de serviços).</w:t>
      </w:r>
    </w:p>
    <w:p w:rsidR="00F00AA0" w:rsidRDefault="00562787" w:rsidP="00F00AA0">
      <w:pPr>
        <w:spacing w:after="0" w:line="240" w:lineRule="auto"/>
        <w:jc w:val="both"/>
        <w:rPr>
          <w:rFonts w:ascii="Times New Roman" w:hAnsi="Times New Roman"/>
          <w:sz w:val="20"/>
          <w:szCs w:val="20"/>
        </w:rPr>
      </w:pPr>
      <w:r>
        <w:rPr>
          <w:rFonts w:ascii="Times New Roman" w:hAnsi="Times New Roman"/>
          <w:sz w:val="20"/>
          <w:szCs w:val="20"/>
        </w:rPr>
        <w:t>15</w:t>
      </w:r>
      <w:r w:rsidR="00F00AA0" w:rsidRPr="00F00AA0">
        <w:rPr>
          <w:rFonts w:ascii="Times New Roman" w:hAnsi="Times New Roman"/>
          <w:sz w:val="20"/>
          <w:szCs w:val="20"/>
        </w:rPr>
        <w:t>.</w:t>
      </w:r>
      <w:r>
        <w:rPr>
          <w:rFonts w:ascii="Times New Roman" w:hAnsi="Times New Roman"/>
          <w:sz w:val="20"/>
          <w:szCs w:val="20"/>
        </w:rPr>
        <w:t>6</w:t>
      </w:r>
      <w:r w:rsidR="00F00AA0" w:rsidRPr="00F00AA0">
        <w:rPr>
          <w:rFonts w:ascii="Times New Roman" w:hAnsi="Times New Roman"/>
          <w:sz w:val="20"/>
          <w:szCs w:val="20"/>
        </w:rPr>
        <w:t>. Compete exclusivamente ao Município de Paverama o gerenciamento e distribuição dos atendimentos, sempre observando a disponibilidade financeira e a equidade entre as empresas credenciadas.</w:t>
      </w:r>
    </w:p>
    <w:p w:rsidR="003A6B87" w:rsidRPr="00F00AA0" w:rsidRDefault="003A6B87" w:rsidP="00F00AA0">
      <w:pPr>
        <w:spacing w:after="0" w:line="240" w:lineRule="auto"/>
        <w:jc w:val="both"/>
        <w:rPr>
          <w:rFonts w:ascii="Times New Roman" w:hAnsi="Times New Roman"/>
          <w:sz w:val="20"/>
          <w:szCs w:val="20"/>
        </w:rPr>
      </w:pPr>
    </w:p>
    <w:p w:rsidR="005D5789" w:rsidRPr="009B494F" w:rsidRDefault="005D5789" w:rsidP="009B494F">
      <w:pPr>
        <w:spacing w:after="0" w:line="240" w:lineRule="auto"/>
        <w:jc w:val="both"/>
        <w:rPr>
          <w:rFonts w:ascii="Times New Roman" w:hAnsi="Times New Roman"/>
          <w:sz w:val="20"/>
          <w:szCs w:val="20"/>
        </w:rPr>
      </w:pPr>
    </w:p>
    <w:p w:rsidR="005D5789"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16</w:t>
      </w:r>
      <w:r w:rsidR="005D5789" w:rsidRPr="009B494F">
        <w:rPr>
          <w:rFonts w:ascii="Times New Roman" w:hAnsi="Times New Roman"/>
          <w:b/>
          <w:sz w:val="20"/>
          <w:szCs w:val="20"/>
        </w:rPr>
        <w:t>.</w:t>
      </w:r>
      <w:r w:rsidRPr="009B494F">
        <w:rPr>
          <w:rFonts w:ascii="Times New Roman" w:hAnsi="Times New Roman"/>
          <w:b/>
          <w:sz w:val="20"/>
          <w:szCs w:val="20"/>
        </w:rPr>
        <w:t xml:space="preserve"> CRITÉRIOS DE APRESENTAÇÃO E ACEITAÇÃO DA PROPOSTA</w:t>
      </w:r>
      <w:r w:rsidR="005D5789" w:rsidRPr="009B494F">
        <w:rPr>
          <w:rFonts w:ascii="Times New Roman" w:hAnsi="Times New Roman"/>
          <w:b/>
          <w:sz w:val="20"/>
          <w:szCs w:val="20"/>
        </w:rPr>
        <w:t>:</w:t>
      </w:r>
    </w:p>
    <w:p w:rsidR="00562787" w:rsidRPr="00562787" w:rsidRDefault="009E7B4F" w:rsidP="00562787">
      <w:pPr>
        <w:spacing w:after="0" w:line="240" w:lineRule="auto"/>
        <w:jc w:val="both"/>
        <w:rPr>
          <w:rFonts w:ascii="Times New Roman" w:hAnsi="Times New Roman"/>
          <w:sz w:val="20"/>
          <w:szCs w:val="20"/>
        </w:rPr>
      </w:pPr>
      <w:r w:rsidRPr="009B494F">
        <w:rPr>
          <w:rFonts w:ascii="Times New Roman" w:hAnsi="Times New Roman"/>
          <w:sz w:val="20"/>
          <w:szCs w:val="20"/>
        </w:rPr>
        <w:t>16.1</w:t>
      </w:r>
      <w:r w:rsidR="005D5789" w:rsidRPr="009B494F">
        <w:rPr>
          <w:rFonts w:ascii="Times New Roman" w:hAnsi="Times New Roman"/>
          <w:sz w:val="20"/>
          <w:szCs w:val="20"/>
        </w:rPr>
        <w:t>.</w:t>
      </w:r>
      <w:r w:rsidRPr="009B494F">
        <w:rPr>
          <w:rFonts w:ascii="Times New Roman" w:hAnsi="Times New Roman"/>
          <w:sz w:val="20"/>
          <w:szCs w:val="20"/>
        </w:rPr>
        <w:t xml:space="preserve"> </w:t>
      </w:r>
      <w:r w:rsidR="00562787" w:rsidRPr="00562787">
        <w:rPr>
          <w:rFonts w:ascii="Times New Roman" w:hAnsi="Times New Roman"/>
          <w:sz w:val="20"/>
          <w:szCs w:val="20"/>
        </w:rPr>
        <w:t>Poder</w:t>
      </w:r>
      <w:r w:rsidR="00562787">
        <w:rPr>
          <w:rFonts w:ascii="Times New Roman" w:hAnsi="Times New Roman"/>
          <w:sz w:val="20"/>
          <w:szCs w:val="20"/>
        </w:rPr>
        <w:t>á</w:t>
      </w:r>
      <w:r w:rsidR="00562787" w:rsidRPr="00562787">
        <w:rPr>
          <w:rFonts w:ascii="Times New Roman" w:hAnsi="Times New Roman"/>
          <w:sz w:val="20"/>
          <w:szCs w:val="20"/>
        </w:rPr>
        <w:t xml:space="preserve"> participar deste Chamamento Público todas as pessoas jurídicas que atendam às condições </w:t>
      </w:r>
      <w:r w:rsidR="00562787">
        <w:rPr>
          <w:rFonts w:ascii="Times New Roman" w:hAnsi="Times New Roman"/>
          <w:sz w:val="20"/>
          <w:szCs w:val="20"/>
        </w:rPr>
        <w:t xml:space="preserve">do </w:t>
      </w:r>
      <w:r w:rsidR="00562787" w:rsidRPr="00562787">
        <w:rPr>
          <w:rFonts w:ascii="Times New Roman" w:hAnsi="Times New Roman"/>
          <w:sz w:val="20"/>
          <w:szCs w:val="20"/>
        </w:rPr>
        <w:t xml:space="preserve">Edital </w:t>
      </w:r>
      <w:r w:rsidR="00562787">
        <w:rPr>
          <w:rFonts w:ascii="Times New Roman" w:hAnsi="Times New Roman"/>
          <w:sz w:val="20"/>
          <w:szCs w:val="20"/>
        </w:rPr>
        <w:t>a ser elaborado</w:t>
      </w:r>
      <w:r w:rsidR="00562787" w:rsidRPr="00562787">
        <w:rPr>
          <w:rFonts w:ascii="Times New Roman" w:hAnsi="Times New Roman"/>
          <w:sz w:val="20"/>
          <w:szCs w:val="20"/>
        </w:rPr>
        <w:t>.</w:t>
      </w:r>
    </w:p>
    <w:p w:rsidR="00562787" w:rsidRDefault="00562787" w:rsidP="00562787">
      <w:pPr>
        <w:spacing w:after="0" w:line="240" w:lineRule="auto"/>
        <w:jc w:val="both"/>
        <w:rPr>
          <w:rFonts w:ascii="Times New Roman" w:hAnsi="Times New Roman"/>
          <w:sz w:val="20"/>
          <w:szCs w:val="20"/>
        </w:rPr>
      </w:pPr>
      <w:r>
        <w:rPr>
          <w:rFonts w:ascii="Times New Roman" w:hAnsi="Times New Roman"/>
          <w:sz w:val="20"/>
          <w:szCs w:val="20"/>
        </w:rPr>
        <w:t>16</w:t>
      </w:r>
      <w:r w:rsidRPr="00562787">
        <w:rPr>
          <w:rFonts w:ascii="Times New Roman" w:hAnsi="Times New Roman"/>
          <w:sz w:val="20"/>
          <w:szCs w:val="20"/>
        </w:rPr>
        <w:t>.2. Os interessados devem solicitar o credenciamento junto a Prefeitura Municipal, mediante a realização de protocolo e apresentação dos documentos dentro de um envelope identificado com os dados da empresa, observando as condições e exigências mínimas para a prestação do serviço</w:t>
      </w:r>
      <w:r>
        <w:rPr>
          <w:rFonts w:ascii="Times New Roman" w:hAnsi="Times New Roman"/>
          <w:sz w:val="20"/>
          <w:szCs w:val="20"/>
        </w:rPr>
        <w:t>.</w:t>
      </w:r>
    </w:p>
    <w:p w:rsidR="005D5789" w:rsidRPr="009B494F" w:rsidRDefault="009E7B4F" w:rsidP="00562787">
      <w:pPr>
        <w:spacing w:after="0" w:line="240" w:lineRule="auto"/>
        <w:jc w:val="both"/>
        <w:rPr>
          <w:rFonts w:ascii="Times New Roman" w:hAnsi="Times New Roman"/>
          <w:sz w:val="20"/>
          <w:szCs w:val="20"/>
        </w:rPr>
      </w:pPr>
      <w:r w:rsidRPr="009B494F">
        <w:rPr>
          <w:rFonts w:ascii="Times New Roman" w:hAnsi="Times New Roman"/>
          <w:sz w:val="20"/>
          <w:szCs w:val="20"/>
        </w:rPr>
        <w:t>16.</w:t>
      </w:r>
      <w:r w:rsidR="00562787">
        <w:rPr>
          <w:rFonts w:ascii="Times New Roman" w:hAnsi="Times New Roman"/>
          <w:sz w:val="20"/>
          <w:szCs w:val="20"/>
        </w:rPr>
        <w:t>3</w:t>
      </w:r>
      <w:r w:rsidR="005D5789" w:rsidRPr="009B494F">
        <w:rPr>
          <w:rFonts w:ascii="Times New Roman" w:hAnsi="Times New Roman"/>
          <w:sz w:val="20"/>
          <w:szCs w:val="20"/>
        </w:rPr>
        <w:t>.</w:t>
      </w:r>
      <w:r w:rsidRPr="009B494F">
        <w:rPr>
          <w:rFonts w:ascii="Times New Roman" w:hAnsi="Times New Roman"/>
          <w:sz w:val="20"/>
          <w:szCs w:val="20"/>
        </w:rPr>
        <w:t xml:space="preserve"> A aceitação da mesma se dará pelo atendimento das condições impostas no </w:t>
      </w:r>
      <w:r w:rsidR="005D5789" w:rsidRPr="009B494F">
        <w:rPr>
          <w:rFonts w:ascii="Times New Roman" w:hAnsi="Times New Roman"/>
          <w:sz w:val="20"/>
          <w:szCs w:val="20"/>
        </w:rPr>
        <w:t>E</w:t>
      </w:r>
      <w:r w:rsidRPr="009B494F">
        <w:rPr>
          <w:rFonts w:ascii="Times New Roman" w:hAnsi="Times New Roman"/>
          <w:sz w:val="20"/>
          <w:szCs w:val="20"/>
        </w:rPr>
        <w:t>dital.</w:t>
      </w:r>
    </w:p>
    <w:p w:rsidR="005D5789" w:rsidRPr="009B494F" w:rsidRDefault="005D5789" w:rsidP="009B494F">
      <w:pPr>
        <w:spacing w:after="0" w:line="240" w:lineRule="auto"/>
        <w:jc w:val="both"/>
        <w:rPr>
          <w:rFonts w:ascii="Times New Roman" w:hAnsi="Times New Roman"/>
          <w:sz w:val="20"/>
          <w:szCs w:val="20"/>
        </w:rPr>
      </w:pPr>
    </w:p>
    <w:p w:rsidR="005D5789" w:rsidRPr="009B494F" w:rsidRDefault="009E7B4F"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17</w:t>
      </w:r>
      <w:r w:rsidR="005D5789" w:rsidRPr="009B494F">
        <w:rPr>
          <w:rFonts w:ascii="Times New Roman" w:hAnsi="Times New Roman"/>
          <w:b/>
          <w:sz w:val="20"/>
          <w:szCs w:val="20"/>
        </w:rPr>
        <w:t>.</w:t>
      </w:r>
      <w:r w:rsidRPr="009B494F">
        <w:rPr>
          <w:rFonts w:ascii="Times New Roman" w:hAnsi="Times New Roman"/>
          <w:b/>
          <w:sz w:val="20"/>
          <w:szCs w:val="20"/>
        </w:rPr>
        <w:t xml:space="preserve"> CRITÉRIOS DE HABILITAÇÃO </w:t>
      </w:r>
      <w:r w:rsidR="00562787">
        <w:rPr>
          <w:rFonts w:ascii="Times New Roman" w:hAnsi="Times New Roman"/>
          <w:b/>
          <w:sz w:val="20"/>
          <w:szCs w:val="20"/>
        </w:rPr>
        <w:t>–</w:t>
      </w:r>
      <w:r w:rsidRPr="009B494F">
        <w:rPr>
          <w:rFonts w:ascii="Times New Roman" w:hAnsi="Times New Roman"/>
          <w:b/>
          <w:sz w:val="20"/>
          <w:szCs w:val="20"/>
        </w:rPr>
        <w:t xml:space="preserve"> DOCUMENTAÇÃO</w:t>
      </w:r>
      <w:r w:rsidR="00562787">
        <w:rPr>
          <w:rFonts w:ascii="Times New Roman" w:hAnsi="Times New Roman"/>
          <w:b/>
          <w:sz w:val="20"/>
          <w:szCs w:val="20"/>
        </w:rPr>
        <w:t xml:space="preserve"> </w:t>
      </w:r>
      <w:r w:rsidRPr="009B494F">
        <w:rPr>
          <w:rFonts w:ascii="Times New Roman" w:hAnsi="Times New Roman"/>
          <w:b/>
          <w:sz w:val="20"/>
          <w:szCs w:val="20"/>
        </w:rPr>
        <w:t>EXIGIDA</w:t>
      </w:r>
      <w:r w:rsidR="005D5789" w:rsidRPr="009B494F">
        <w:rPr>
          <w:rFonts w:ascii="Times New Roman" w:hAnsi="Times New Roman"/>
          <w:b/>
          <w:sz w:val="20"/>
          <w:szCs w:val="20"/>
        </w:rPr>
        <w:t>:</w:t>
      </w:r>
    </w:p>
    <w:p w:rsidR="005D5789" w:rsidRPr="009B494F" w:rsidRDefault="009E7B4F" w:rsidP="009B494F">
      <w:pPr>
        <w:spacing w:after="0" w:line="240" w:lineRule="auto"/>
        <w:jc w:val="both"/>
        <w:rPr>
          <w:rFonts w:ascii="Times New Roman" w:hAnsi="Times New Roman"/>
          <w:sz w:val="20"/>
          <w:szCs w:val="20"/>
        </w:rPr>
      </w:pPr>
      <w:r w:rsidRPr="009B494F">
        <w:rPr>
          <w:rFonts w:ascii="Times New Roman" w:hAnsi="Times New Roman"/>
          <w:sz w:val="20"/>
          <w:szCs w:val="20"/>
        </w:rPr>
        <w:t>17.1</w:t>
      </w:r>
      <w:r w:rsidR="005D5789" w:rsidRPr="009B494F">
        <w:rPr>
          <w:rFonts w:ascii="Times New Roman" w:hAnsi="Times New Roman"/>
          <w:sz w:val="20"/>
          <w:szCs w:val="20"/>
        </w:rPr>
        <w:t>.</w:t>
      </w:r>
      <w:r w:rsidRPr="009B494F">
        <w:rPr>
          <w:rFonts w:ascii="Times New Roman" w:hAnsi="Times New Roman"/>
          <w:sz w:val="20"/>
          <w:szCs w:val="20"/>
        </w:rPr>
        <w:t xml:space="preserve"> A habilitação do fornecedor se dará através da apresentação de documentos</w:t>
      </w:r>
      <w:r w:rsidR="005D5789" w:rsidRPr="009B494F">
        <w:rPr>
          <w:rFonts w:ascii="Times New Roman" w:hAnsi="Times New Roman"/>
          <w:sz w:val="20"/>
          <w:szCs w:val="20"/>
        </w:rPr>
        <w:t xml:space="preserve"> </w:t>
      </w:r>
      <w:r w:rsidRPr="009B494F">
        <w:rPr>
          <w:rFonts w:ascii="Times New Roman" w:hAnsi="Times New Roman"/>
          <w:sz w:val="20"/>
          <w:szCs w:val="20"/>
        </w:rPr>
        <w:t xml:space="preserve">referentes à Habilitação Jurídica, </w:t>
      </w:r>
      <w:r w:rsidR="005D5789" w:rsidRPr="009B494F">
        <w:rPr>
          <w:rFonts w:ascii="Times New Roman" w:hAnsi="Times New Roman"/>
          <w:sz w:val="20"/>
          <w:szCs w:val="20"/>
        </w:rPr>
        <w:t>Técnica</w:t>
      </w:r>
      <w:r w:rsidRPr="009B494F">
        <w:rPr>
          <w:rFonts w:ascii="Times New Roman" w:hAnsi="Times New Roman"/>
          <w:sz w:val="20"/>
          <w:szCs w:val="20"/>
        </w:rPr>
        <w:t>, Fiscal, Social, Trabalhista e Econômico</w:t>
      </w:r>
      <w:r w:rsidR="005D5789" w:rsidRPr="009B494F">
        <w:rPr>
          <w:rFonts w:ascii="Times New Roman" w:hAnsi="Times New Roman"/>
          <w:sz w:val="20"/>
          <w:szCs w:val="20"/>
        </w:rPr>
        <w:t xml:space="preserve"> </w:t>
      </w:r>
      <w:r w:rsidRPr="009B494F">
        <w:rPr>
          <w:rFonts w:ascii="Times New Roman" w:hAnsi="Times New Roman"/>
          <w:sz w:val="20"/>
          <w:szCs w:val="20"/>
        </w:rPr>
        <w:t>Financeira conforme previsto no art. 62</w:t>
      </w:r>
      <w:r w:rsidR="005D5789" w:rsidRPr="009B494F">
        <w:rPr>
          <w:rFonts w:ascii="Times New Roman" w:hAnsi="Times New Roman"/>
          <w:sz w:val="20"/>
          <w:szCs w:val="20"/>
        </w:rPr>
        <w:t>,</w:t>
      </w:r>
      <w:r w:rsidRPr="009B494F">
        <w:rPr>
          <w:rFonts w:ascii="Times New Roman" w:hAnsi="Times New Roman"/>
          <w:sz w:val="20"/>
          <w:szCs w:val="20"/>
        </w:rPr>
        <w:t xml:space="preserve"> da Lei n° 14.133/2021, as quais estão elencadas</w:t>
      </w:r>
      <w:r w:rsidR="005D5789" w:rsidRPr="009B494F">
        <w:rPr>
          <w:rFonts w:ascii="Times New Roman" w:hAnsi="Times New Roman"/>
          <w:sz w:val="20"/>
          <w:szCs w:val="20"/>
        </w:rPr>
        <w:t xml:space="preserve"> </w:t>
      </w:r>
      <w:r w:rsidRPr="009B494F">
        <w:rPr>
          <w:rFonts w:ascii="Times New Roman" w:hAnsi="Times New Roman"/>
          <w:sz w:val="20"/>
          <w:szCs w:val="20"/>
        </w:rPr>
        <w:t xml:space="preserve">no </w:t>
      </w:r>
      <w:r w:rsidR="005D5789" w:rsidRPr="009B494F">
        <w:rPr>
          <w:rFonts w:ascii="Times New Roman" w:hAnsi="Times New Roman"/>
          <w:sz w:val="20"/>
          <w:szCs w:val="20"/>
        </w:rPr>
        <w:t>E</w:t>
      </w:r>
      <w:r w:rsidRPr="009B494F">
        <w:rPr>
          <w:rFonts w:ascii="Times New Roman" w:hAnsi="Times New Roman"/>
          <w:sz w:val="20"/>
          <w:szCs w:val="20"/>
        </w:rPr>
        <w:t>dital.</w:t>
      </w:r>
    </w:p>
    <w:p w:rsidR="005A5B68" w:rsidRPr="009B494F" w:rsidRDefault="005A5B68" w:rsidP="009B494F">
      <w:pPr>
        <w:spacing w:after="0" w:line="240" w:lineRule="auto"/>
        <w:jc w:val="both"/>
        <w:rPr>
          <w:rFonts w:ascii="Times New Roman" w:hAnsi="Times New Roman"/>
          <w:sz w:val="20"/>
          <w:szCs w:val="20"/>
        </w:rPr>
      </w:pPr>
      <w:r w:rsidRPr="009B494F">
        <w:rPr>
          <w:rFonts w:ascii="Times New Roman" w:hAnsi="Times New Roman"/>
          <w:sz w:val="20"/>
          <w:szCs w:val="20"/>
        </w:rPr>
        <w:t>17.2. Sugere-se para fins de habilitação, que a licitante comprove os seguintes requisitos:</w:t>
      </w:r>
    </w:p>
    <w:p w:rsidR="005D5789" w:rsidRPr="009B494F" w:rsidRDefault="005D5789" w:rsidP="009B494F">
      <w:pPr>
        <w:spacing w:after="0" w:line="240" w:lineRule="auto"/>
        <w:ind w:firstLine="708"/>
        <w:jc w:val="both"/>
        <w:rPr>
          <w:rFonts w:ascii="Times New Roman" w:hAnsi="Times New Roman"/>
          <w:b/>
          <w:sz w:val="20"/>
          <w:szCs w:val="20"/>
        </w:rPr>
      </w:pPr>
      <w:r w:rsidRPr="009B494F">
        <w:rPr>
          <w:rFonts w:ascii="Times New Roman" w:hAnsi="Times New Roman"/>
          <w:b/>
          <w:sz w:val="20"/>
          <w:szCs w:val="20"/>
        </w:rPr>
        <w:t>a)</w:t>
      </w:r>
      <w:r w:rsidR="009E7B4F" w:rsidRPr="009B494F">
        <w:rPr>
          <w:rFonts w:ascii="Times New Roman" w:hAnsi="Times New Roman"/>
          <w:b/>
          <w:sz w:val="20"/>
          <w:szCs w:val="20"/>
        </w:rPr>
        <w:t xml:space="preserve"> </w:t>
      </w:r>
      <w:proofErr w:type="gramStart"/>
      <w:r w:rsidR="009E7B4F" w:rsidRPr="009B494F">
        <w:rPr>
          <w:rFonts w:ascii="Times New Roman" w:hAnsi="Times New Roman"/>
          <w:b/>
          <w:sz w:val="20"/>
          <w:szCs w:val="20"/>
        </w:rPr>
        <w:t>ATESTADO(</w:t>
      </w:r>
      <w:proofErr w:type="gramEnd"/>
      <w:r w:rsidR="009E7B4F" w:rsidRPr="009B494F">
        <w:rPr>
          <w:rFonts w:ascii="Times New Roman" w:hAnsi="Times New Roman"/>
          <w:b/>
          <w:sz w:val="20"/>
          <w:szCs w:val="20"/>
        </w:rPr>
        <w:t>S) DE CAPACIDADE TÉCNICA</w:t>
      </w:r>
      <w:r w:rsidRPr="009B494F">
        <w:rPr>
          <w:rFonts w:ascii="Times New Roman" w:hAnsi="Times New Roman"/>
          <w:b/>
          <w:sz w:val="20"/>
          <w:szCs w:val="20"/>
        </w:rPr>
        <w:t>:</w:t>
      </w:r>
    </w:p>
    <w:p w:rsidR="005D5789" w:rsidRPr="009B494F" w:rsidRDefault="009E7B4F" w:rsidP="009B494F">
      <w:pPr>
        <w:spacing w:after="0" w:line="240" w:lineRule="auto"/>
        <w:ind w:firstLine="851"/>
        <w:jc w:val="both"/>
        <w:rPr>
          <w:rFonts w:ascii="Times New Roman" w:hAnsi="Times New Roman"/>
          <w:sz w:val="20"/>
          <w:szCs w:val="20"/>
        </w:rPr>
      </w:pPr>
      <w:r w:rsidRPr="009B494F">
        <w:rPr>
          <w:rFonts w:ascii="Times New Roman" w:hAnsi="Times New Roman"/>
          <w:sz w:val="20"/>
          <w:szCs w:val="20"/>
        </w:rPr>
        <w:t>(</w:t>
      </w:r>
      <w:r w:rsidR="006B6E31">
        <w:rPr>
          <w:rFonts w:ascii="Times New Roman" w:hAnsi="Times New Roman"/>
          <w:sz w:val="20"/>
          <w:szCs w:val="20"/>
        </w:rPr>
        <w:t>X</w:t>
      </w:r>
      <w:r w:rsidRPr="009B494F">
        <w:rPr>
          <w:rFonts w:ascii="Times New Roman" w:hAnsi="Times New Roman"/>
          <w:sz w:val="20"/>
          <w:szCs w:val="20"/>
        </w:rPr>
        <w:t xml:space="preserve">) Não </w:t>
      </w:r>
      <w:proofErr w:type="gramStart"/>
      <w:r w:rsidRPr="009B494F">
        <w:rPr>
          <w:rFonts w:ascii="Times New Roman" w:hAnsi="Times New Roman"/>
          <w:sz w:val="20"/>
          <w:szCs w:val="20"/>
        </w:rPr>
        <w:t>(</w:t>
      </w:r>
      <w:r w:rsidR="006B6E31">
        <w:rPr>
          <w:rFonts w:ascii="Times New Roman" w:hAnsi="Times New Roman"/>
          <w:sz w:val="20"/>
          <w:szCs w:val="20"/>
        </w:rPr>
        <w:t xml:space="preserve">  </w:t>
      </w:r>
      <w:r w:rsidRPr="009B494F">
        <w:rPr>
          <w:rFonts w:ascii="Times New Roman" w:hAnsi="Times New Roman"/>
          <w:sz w:val="20"/>
          <w:szCs w:val="20"/>
        </w:rPr>
        <w:t>)</w:t>
      </w:r>
      <w:proofErr w:type="gramEnd"/>
      <w:r w:rsidRPr="009B494F">
        <w:rPr>
          <w:rFonts w:ascii="Times New Roman" w:hAnsi="Times New Roman"/>
          <w:sz w:val="20"/>
          <w:szCs w:val="20"/>
        </w:rPr>
        <w:t xml:space="preserve"> Sim</w:t>
      </w:r>
    </w:p>
    <w:p w:rsidR="005D5789" w:rsidRPr="009B494F" w:rsidRDefault="005D5789" w:rsidP="009B494F">
      <w:pPr>
        <w:spacing w:after="0" w:line="240" w:lineRule="auto"/>
        <w:ind w:firstLine="708"/>
        <w:jc w:val="both"/>
        <w:rPr>
          <w:rFonts w:ascii="Times New Roman" w:hAnsi="Times New Roman"/>
          <w:b/>
          <w:sz w:val="20"/>
          <w:szCs w:val="20"/>
        </w:rPr>
      </w:pPr>
      <w:r w:rsidRPr="009B494F">
        <w:rPr>
          <w:rFonts w:ascii="Times New Roman" w:hAnsi="Times New Roman"/>
          <w:b/>
          <w:sz w:val="20"/>
          <w:szCs w:val="20"/>
        </w:rPr>
        <w:t xml:space="preserve">b) </w:t>
      </w:r>
      <w:r w:rsidR="009E7B4F" w:rsidRPr="009B494F">
        <w:rPr>
          <w:rFonts w:ascii="Times New Roman" w:hAnsi="Times New Roman"/>
          <w:b/>
          <w:sz w:val="20"/>
          <w:szCs w:val="20"/>
        </w:rPr>
        <w:t>VISTORIA / VISITA TÉCNICA</w:t>
      </w:r>
      <w:r w:rsidRPr="009B494F">
        <w:rPr>
          <w:rFonts w:ascii="Times New Roman" w:hAnsi="Times New Roman"/>
          <w:b/>
          <w:sz w:val="20"/>
          <w:szCs w:val="20"/>
        </w:rPr>
        <w:t>:</w:t>
      </w:r>
    </w:p>
    <w:p w:rsidR="005D5789" w:rsidRPr="009B494F" w:rsidRDefault="009E7B4F"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(X) Não </w:t>
      </w:r>
      <w:proofErr w:type="gramStart"/>
      <w:r w:rsidRPr="009B494F">
        <w:rPr>
          <w:rFonts w:ascii="Times New Roman" w:hAnsi="Times New Roman"/>
          <w:sz w:val="20"/>
          <w:szCs w:val="20"/>
        </w:rPr>
        <w:t>( )</w:t>
      </w:r>
      <w:proofErr w:type="gramEnd"/>
      <w:r w:rsidRPr="009B494F">
        <w:rPr>
          <w:rFonts w:ascii="Times New Roman" w:hAnsi="Times New Roman"/>
          <w:sz w:val="20"/>
          <w:szCs w:val="20"/>
        </w:rPr>
        <w:t xml:space="preserve"> Sim ( ) Opcional ( ) Obrigatória</w:t>
      </w:r>
    </w:p>
    <w:p w:rsidR="005D5789" w:rsidRPr="009B494F" w:rsidRDefault="005D5789" w:rsidP="009B494F">
      <w:pPr>
        <w:spacing w:after="0" w:line="240" w:lineRule="auto"/>
        <w:ind w:firstLine="708"/>
        <w:jc w:val="both"/>
        <w:rPr>
          <w:rFonts w:ascii="Times New Roman" w:hAnsi="Times New Roman"/>
          <w:b/>
          <w:sz w:val="20"/>
          <w:szCs w:val="20"/>
        </w:rPr>
      </w:pPr>
      <w:r w:rsidRPr="009B494F">
        <w:rPr>
          <w:rFonts w:ascii="Times New Roman" w:hAnsi="Times New Roman"/>
          <w:b/>
          <w:sz w:val="20"/>
          <w:szCs w:val="20"/>
        </w:rPr>
        <w:t>c)</w:t>
      </w:r>
      <w:r w:rsidR="009E7B4F" w:rsidRPr="009B494F">
        <w:rPr>
          <w:rFonts w:ascii="Times New Roman" w:hAnsi="Times New Roman"/>
          <w:b/>
          <w:sz w:val="20"/>
          <w:szCs w:val="20"/>
        </w:rPr>
        <w:t xml:space="preserve"> DOCUMENTO OFICIAL DO FABRICANTE</w:t>
      </w:r>
      <w:r w:rsidRPr="009B494F">
        <w:rPr>
          <w:rFonts w:ascii="Times New Roman" w:hAnsi="Times New Roman"/>
          <w:b/>
          <w:sz w:val="20"/>
          <w:szCs w:val="20"/>
        </w:rPr>
        <w:t>:</w:t>
      </w:r>
    </w:p>
    <w:p w:rsidR="005D5789" w:rsidRPr="009B494F" w:rsidRDefault="009E7B4F"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(X) Não </w:t>
      </w:r>
      <w:proofErr w:type="gramStart"/>
      <w:r w:rsidRPr="009B494F">
        <w:rPr>
          <w:rFonts w:ascii="Times New Roman" w:hAnsi="Times New Roman"/>
          <w:sz w:val="20"/>
          <w:szCs w:val="20"/>
        </w:rPr>
        <w:t>( )</w:t>
      </w:r>
      <w:proofErr w:type="gramEnd"/>
      <w:r w:rsidRPr="009B494F">
        <w:rPr>
          <w:rFonts w:ascii="Times New Roman" w:hAnsi="Times New Roman"/>
          <w:sz w:val="20"/>
          <w:szCs w:val="20"/>
        </w:rPr>
        <w:t xml:space="preserve"> Sim</w:t>
      </w:r>
    </w:p>
    <w:p w:rsidR="009E7B4F" w:rsidRPr="009B494F" w:rsidRDefault="005D5789" w:rsidP="009B494F">
      <w:pPr>
        <w:spacing w:after="0" w:line="240" w:lineRule="auto"/>
        <w:ind w:firstLine="708"/>
        <w:jc w:val="both"/>
        <w:rPr>
          <w:rFonts w:ascii="Times New Roman" w:hAnsi="Times New Roman"/>
          <w:b/>
          <w:sz w:val="20"/>
          <w:szCs w:val="20"/>
        </w:rPr>
      </w:pPr>
      <w:r w:rsidRPr="009B494F">
        <w:rPr>
          <w:rFonts w:ascii="Times New Roman" w:hAnsi="Times New Roman"/>
          <w:b/>
          <w:sz w:val="20"/>
          <w:szCs w:val="20"/>
        </w:rPr>
        <w:lastRenderedPageBreak/>
        <w:t>d)</w:t>
      </w:r>
      <w:r w:rsidR="009E7B4F" w:rsidRPr="009B494F">
        <w:rPr>
          <w:rFonts w:ascii="Times New Roman" w:hAnsi="Times New Roman"/>
          <w:b/>
          <w:sz w:val="20"/>
          <w:szCs w:val="20"/>
        </w:rPr>
        <w:t xml:space="preserve"> LEGISLAÇÃO TÉCNICA APLICÁVEL</w:t>
      </w:r>
      <w:r w:rsidRPr="009B494F">
        <w:rPr>
          <w:rFonts w:ascii="Times New Roman" w:hAnsi="Times New Roman"/>
          <w:b/>
          <w:sz w:val="20"/>
          <w:szCs w:val="20"/>
        </w:rPr>
        <w:t>:</w:t>
      </w:r>
    </w:p>
    <w:p w:rsidR="005D5789" w:rsidRPr="009B494F" w:rsidRDefault="009E7B4F" w:rsidP="009B494F">
      <w:pPr>
        <w:spacing w:after="0" w:line="240" w:lineRule="auto"/>
        <w:ind w:firstLine="993"/>
        <w:jc w:val="both"/>
        <w:rPr>
          <w:rFonts w:ascii="Times New Roman" w:hAnsi="Times New Roman"/>
          <w:sz w:val="20"/>
          <w:szCs w:val="20"/>
        </w:rPr>
      </w:pPr>
      <w:proofErr w:type="gramStart"/>
      <w:r w:rsidRPr="009B494F">
        <w:rPr>
          <w:rFonts w:ascii="Times New Roman" w:hAnsi="Times New Roman"/>
          <w:sz w:val="20"/>
          <w:szCs w:val="20"/>
        </w:rPr>
        <w:t>(</w:t>
      </w:r>
      <w:r w:rsidR="006B6E31">
        <w:rPr>
          <w:rFonts w:ascii="Times New Roman" w:hAnsi="Times New Roman"/>
          <w:sz w:val="20"/>
          <w:szCs w:val="20"/>
        </w:rPr>
        <w:t xml:space="preserve">  </w:t>
      </w:r>
      <w:r w:rsidRPr="009B494F">
        <w:rPr>
          <w:rFonts w:ascii="Times New Roman" w:hAnsi="Times New Roman"/>
          <w:sz w:val="20"/>
          <w:szCs w:val="20"/>
        </w:rPr>
        <w:t>)</w:t>
      </w:r>
      <w:proofErr w:type="gramEnd"/>
      <w:r w:rsidRPr="009B494F">
        <w:rPr>
          <w:rFonts w:ascii="Times New Roman" w:hAnsi="Times New Roman"/>
          <w:sz w:val="20"/>
          <w:szCs w:val="20"/>
        </w:rPr>
        <w:t xml:space="preserve"> Não (</w:t>
      </w:r>
      <w:r w:rsidR="006B6E31">
        <w:rPr>
          <w:rFonts w:ascii="Times New Roman" w:hAnsi="Times New Roman"/>
          <w:sz w:val="20"/>
          <w:szCs w:val="20"/>
        </w:rPr>
        <w:t>X</w:t>
      </w:r>
      <w:r w:rsidRPr="009B494F">
        <w:rPr>
          <w:rFonts w:ascii="Times New Roman" w:hAnsi="Times New Roman"/>
          <w:sz w:val="20"/>
          <w:szCs w:val="20"/>
        </w:rPr>
        <w:t>) Sim</w:t>
      </w:r>
    </w:p>
    <w:p w:rsidR="005D5789" w:rsidRPr="009B494F" w:rsidRDefault="005D5789" w:rsidP="009B494F">
      <w:pPr>
        <w:spacing w:after="0" w:line="240" w:lineRule="auto"/>
        <w:ind w:firstLine="708"/>
        <w:jc w:val="both"/>
        <w:rPr>
          <w:rFonts w:ascii="Times New Roman" w:hAnsi="Times New Roman"/>
          <w:b/>
          <w:sz w:val="20"/>
          <w:szCs w:val="20"/>
        </w:rPr>
      </w:pPr>
      <w:r w:rsidRPr="009B494F">
        <w:rPr>
          <w:rFonts w:ascii="Times New Roman" w:hAnsi="Times New Roman"/>
          <w:b/>
          <w:sz w:val="20"/>
          <w:szCs w:val="20"/>
        </w:rPr>
        <w:t xml:space="preserve">e) </w:t>
      </w:r>
      <w:r w:rsidR="009E7B4F" w:rsidRPr="009B494F">
        <w:rPr>
          <w:rFonts w:ascii="Times New Roman" w:hAnsi="Times New Roman"/>
          <w:b/>
          <w:sz w:val="20"/>
          <w:szCs w:val="20"/>
        </w:rPr>
        <w:t>AMOSTRA</w:t>
      </w:r>
      <w:r w:rsidRPr="009B494F">
        <w:rPr>
          <w:rFonts w:ascii="Times New Roman" w:hAnsi="Times New Roman"/>
          <w:b/>
          <w:sz w:val="20"/>
          <w:szCs w:val="20"/>
        </w:rPr>
        <w:t>:</w:t>
      </w:r>
    </w:p>
    <w:p w:rsidR="00721DF8" w:rsidRPr="009B494F" w:rsidRDefault="003A6B87" w:rsidP="009B494F">
      <w:pPr>
        <w:spacing w:after="0" w:line="240" w:lineRule="auto"/>
        <w:ind w:firstLine="993"/>
        <w:jc w:val="both"/>
        <w:rPr>
          <w:rFonts w:ascii="Times New Roman" w:hAnsi="Times New Roman"/>
          <w:sz w:val="20"/>
          <w:szCs w:val="20"/>
        </w:rPr>
      </w:pPr>
      <w:r>
        <w:rPr>
          <w:rFonts w:ascii="Times New Roman" w:hAnsi="Times New Roman"/>
          <w:sz w:val="20"/>
          <w:szCs w:val="20"/>
        </w:rPr>
        <w:t>(X</w:t>
      </w:r>
      <w:r w:rsidR="009E7B4F" w:rsidRPr="009B494F">
        <w:rPr>
          <w:rFonts w:ascii="Times New Roman" w:hAnsi="Times New Roman"/>
          <w:sz w:val="20"/>
          <w:szCs w:val="20"/>
        </w:rPr>
        <w:t>) Não</w:t>
      </w:r>
      <w:r w:rsidR="005D5789" w:rsidRPr="009B494F">
        <w:rPr>
          <w:rFonts w:ascii="Times New Roman" w:hAnsi="Times New Roman"/>
          <w:sz w:val="20"/>
          <w:szCs w:val="20"/>
        </w:rPr>
        <w:t xml:space="preserve"> </w:t>
      </w:r>
      <w:proofErr w:type="gramStart"/>
      <w:r w:rsidR="00721DF8" w:rsidRPr="009B494F">
        <w:rPr>
          <w:rFonts w:ascii="Times New Roman" w:hAnsi="Times New Roman"/>
          <w:sz w:val="20"/>
          <w:szCs w:val="20"/>
        </w:rPr>
        <w:t>(</w:t>
      </w:r>
      <w:r w:rsidR="00562787">
        <w:rPr>
          <w:rFonts w:ascii="Times New Roman" w:hAnsi="Times New Roman"/>
          <w:sz w:val="20"/>
          <w:szCs w:val="20"/>
        </w:rPr>
        <w:t xml:space="preserve">  </w:t>
      </w:r>
      <w:r w:rsidR="00721DF8" w:rsidRPr="009B494F">
        <w:rPr>
          <w:rFonts w:ascii="Times New Roman" w:hAnsi="Times New Roman"/>
          <w:sz w:val="20"/>
          <w:szCs w:val="20"/>
        </w:rPr>
        <w:t>)</w:t>
      </w:r>
      <w:proofErr w:type="gramEnd"/>
      <w:r w:rsidR="00721DF8" w:rsidRPr="009B494F">
        <w:rPr>
          <w:rFonts w:ascii="Times New Roman" w:hAnsi="Times New Roman"/>
          <w:sz w:val="20"/>
          <w:szCs w:val="20"/>
        </w:rPr>
        <w:t xml:space="preserve"> Sim</w:t>
      </w:r>
    </w:p>
    <w:p w:rsidR="0053371E" w:rsidRPr="009B494F" w:rsidRDefault="0053371E" w:rsidP="009B494F">
      <w:pPr>
        <w:spacing w:after="0" w:line="240" w:lineRule="auto"/>
        <w:jc w:val="both"/>
        <w:rPr>
          <w:rFonts w:ascii="Times New Roman" w:hAnsi="Times New Roman"/>
          <w:sz w:val="20"/>
          <w:szCs w:val="20"/>
        </w:rPr>
      </w:pPr>
    </w:p>
    <w:p w:rsidR="0053371E" w:rsidRPr="009B494F" w:rsidRDefault="0053371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18</w:t>
      </w:r>
      <w:r w:rsidR="00C00AB2" w:rsidRPr="009B494F">
        <w:rPr>
          <w:rFonts w:ascii="Times New Roman" w:hAnsi="Times New Roman"/>
          <w:b/>
          <w:sz w:val="20"/>
          <w:szCs w:val="20"/>
        </w:rPr>
        <w:t>.</w:t>
      </w:r>
      <w:r w:rsidRPr="009B494F">
        <w:rPr>
          <w:rFonts w:ascii="Times New Roman" w:hAnsi="Times New Roman"/>
          <w:b/>
          <w:sz w:val="20"/>
          <w:szCs w:val="20"/>
        </w:rPr>
        <w:t xml:space="preserve"> ESTIMATIVA D</w:t>
      </w:r>
      <w:r w:rsidR="00856C0C" w:rsidRPr="009B494F">
        <w:rPr>
          <w:rFonts w:ascii="Times New Roman" w:hAnsi="Times New Roman"/>
          <w:b/>
          <w:sz w:val="20"/>
          <w:szCs w:val="20"/>
        </w:rPr>
        <w:t>O VALOR DA CONTRATAÇÃO</w:t>
      </w:r>
      <w:r w:rsidR="00C00AB2" w:rsidRPr="009B494F">
        <w:rPr>
          <w:rFonts w:ascii="Times New Roman" w:hAnsi="Times New Roman"/>
          <w:b/>
          <w:sz w:val="20"/>
          <w:szCs w:val="20"/>
        </w:rPr>
        <w:t>:</w:t>
      </w:r>
    </w:p>
    <w:p w:rsidR="00856C0C" w:rsidRPr="009B494F" w:rsidRDefault="00856C0C" w:rsidP="009B494F">
      <w:pPr>
        <w:spacing w:after="0" w:line="240" w:lineRule="auto"/>
        <w:jc w:val="both"/>
        <w:rPr>
          <w:rFonts w:ascii="Times New Roman" w:hAnsi="Times New Roman"/>
          <w:sz w:val="20"/>
          <w:szCs w:val="20"/>
        </w:rPr>
      </w:pPr>
      <w:r w:rsidRPr="009B494F">
        <w:rPr>
          <w:rFonts w:ascii="Times New Roman" w:hAnsi="Times New Roman"/>
          <w:sz w:val="20"/>
          <w:szCs w:val="20"/>
        </w:rPr>
        <w:t xml:space="preserve">18.1. A pesquisa de preços realizada de acordo com as disposições </w:t>
      </w:r>
      <w:r w:rsidR="006B7A60" w:rsidRPr="009B494F">
        <w:rPr>
          <w:rFonts w:ascii="Times New Roman" w:hAnsi="Times New Roman"/>
          <w:sz w:val="20"/>
          <w:szCs w:val="20"/>
        </w:rPr>
        <w:t xml:space="preserve">da Lei nº 14.133/2021, e parâmetros </w:t>
      </w:r>
      <w:r w:rsidRPr="009B494F">
        <w:rPr>
          <w:rFonts w:ascii="Times New Roman" w:hAnsi="Times New Roman"/>
          <w:sz w:val="20"/>
          <w:szCs w:val="20"/>
        </w:rPr>
        <w:t>previst</w:t>
      </w:r>
      <w:r w:rsidR="006B7A60" w:rsidRPr="009B494F">
        <w:rPr>
          <w:rFonts w:ascii="Times New Roman" w:hAnsi="Times New Roman"/>
          <w:sz w:val="20"/>
          <w:szCs w:val="20"/>
        </w:rPr>
        <w:t>o</w:t>
      </w:r>
      <w:r w:rsidRPr="009B494F">
        <w:rPr>
          <w:rFonts w:ascii="Times New Roman" w:hAnsi="Times New Roman"/>
          <w:sz w:val="20"/>
          <w:szCs w:val="20"/>
        </w:rPr>
        <w:t>s no Capítulo IV, do Decreto Municipal nº 1.319, de 02 de janeiro de 2024:</w:t>
      </w:r>
    </w:p>
    <w:p w:rsidR="00856C0C"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I – Do objeto a ser contratado:</w:t>
      </w:r>
    </w:p>
    <w:p w:rsidR="00856C0C"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Consta a descrição</w:t>
      </w:r>
      <w:r w:rsidR="00FD6319" w:rsidRPr="009B494F">
        <w:rPr>
          <w:rFonts w:ascii="Times New Roman" w:hAnsi="Times New Roman"/>
          <w:sz w:val="20"/>
          <w:szCs w:val="20"/>
        </w:rPr>
        <w:t xml:space="preserve"> </w:t>
      </w:r>
      <w:r w:rsidR="00562787">
        <w:rPr>
          <w:rFonts w:ascii="Times New Roman" w:hAnsi="Times New Roman"/>
          <w:sz w:val="20"/>
          <w:szCs w:val="20"/>
        </w:rPr>
        <w:t xml:space="preserve">do </w:t>
      </w:r>
      <w:r w:rsidR="00FD6319" w:rsidRPr="009B494F">
        <w:rPr>
          <w:rFonts w:ascii="Times New Roman" w:hAnsi="Times New Roman"/>
          <w:sz w:val="20"/>
          <w:szCs w:val="20"/>
        </w:rPr>
        <w:t xml:space="preserve">item especificada </w:t>
      </w:r>
      <w:r w:rsidRPr="009B494F">
        <w:rPr>
          <w:rFonts w:ascii="Times New Roman" w:hAnsi="Times New Roman"/>
          <w:sz w:val="20"/>
          <w:szCs w:val="20"/>
        </w:rPr>
        <w:t>no quadro do item 1.1, do presente Termo de Referência.</w:t>
      </w:r>
    </w:p>
    <w:p w:rsidR="00FD6319"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II – Da identificação do agente responsável pela pesquisa:</w:t>
      </w:r>
    </w:p>
    <w:p w:rsidR="00FD6319" w:rsidRPr="009B494F" w:rsidRDefault="00FD6319"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 </w:t>
      </w:r>
      <w:proofErr w:type="spellStart"/>
      <w:r w:rsidRPr="009B494F">
        <w:rPr>
          <w:rFonts w:ascii="Times New Roman" w:hAnsi="Times New Roman"/>
          <w:sz w:val="20"/>
          <w:szCs w:val="20"/>
        </w:rPr>
        <w:t>Uéslei</w:t>
      </w:r>
      <w:proofErr w:type="spellEnd"/>
      <w:r w:rsidRPr="009B494F">
        <w:rPr>
          <w:rFonts w:ascii="Times New Roman" w:hAnsi="Times New Roman"/>
          <w:sz w:val="20"/>
          <w:szCs w:val="20"/>
        </w:rPr>
        <w:t xml:space="preserve"> José Garcia - Chefe do Setor de Compras - Matricula funcional: </w:t>
      </w:r>
      <w:r w:rsidR="00A713C4" w:rsidRPr="009B494F">
        <w:rPr>
          <w:rFonts w:ascii="Times New Roman" w:hAnsi="Times New Roman"/>
          <w:sz w:val="20"/>
          <w:szCs w:val="20"/>
        </w:rPr>
        <w:t>1449.</w:t>
      </w:r>
    </w:p>
    <w:p w:rsidR="00856C0C"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III – Da caracterização das fontes consultadas:</w:t>
      </w:r>
    </w:p>
    <w:p w:rsidR="00EE249F"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a. (</w:t>
      </w:r>
      <w:r w:rsidR="00562787">
        <w:rPr>
          <w:rFonts w:ascii="Times New Roman" w:hAnsi="Times New Roman"/>
          <w:sz w:val="20"/>
          <w:szCs w:val="20"/>
        </w:rPr>
        <w:t>X)</w:t>
      </w:r>
      <w:r w:rsidRPr="009B494F">
        <w:rPr>
          <w:rFonts w:ascii="Times New Roman" w:hAnsi="Times New Roman"/>
          <w:sz w:val="20"/>
          <w:szCs w:val="20"/>
        </w:rPr>
        <w:t xml:space="preserve"> pesquisa em sistemas oficiais de governo, como o painel para consulta de preços ou no banco de preços em saúde disponíveis no Portal Nacional de Contratações Públicas (PNCP);</w:t>
      </w:r>
    </w:p>
    <w:p w:rsidR="00EE249F"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b. (X) contratações similares feitas pela Administração Pública, em execução ou concluídas no período de 1 (um) ano anterior à data da pesquisa de preços, inclusive mediante sistema de registro de preços;</w:t>
      </w:r>
    </w:p>
    <w:p w:rsidR="00EE249F"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c. </w:t>
      </w:r>
      <w:proofErr w:type="gramStart"/>
      <w:r w:rsidRPr="009B494F">
        <w:rPr>
          <w:rFonts w:ascii="Times New Roman" w:hAnsi="Times New Roman"/>
          <w:sz w:val="20"/>
          <w:szCs w:val="20"/>
        </w:rPr>
        <w:t>( )</w:t>
      </w:r>
      <w:proofErr w:type="gramEnd"/>
      <w:r w:rsidRPr="009B494F">
        <w:rPr>
          <w:rFonts w:ascii="Times New Roman" w:hAnsi="Times New Roman"/>
          <w:sz w:val="20"/>
          <w:szCs w:val="20"/>
        </w:rPr>
        <w:t xml:space="preserve"> dados de pesquisa publicada em mídia especializada, de tabela de referência formalmente aprovada pelo Poder Executivo da União, Estado ou Município, sítios eletrônicos especializados ou de domínio amplo, desde que atualizados no momento da pesquisa e compreendidos no intervalo de até 6 (seis) meses de antecedência da data de divulgação do edital, contendo a data e a hora de acesso;</w:t>
      </w:r>
    </w:p>
    <w:p w:rsidR="00EE249F"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d. (X) pesquisa direta com, no mínimo, 3 (três) fornecedores, mediante solicitação formal de cotação, preferencialmente por e-mail ou outro documento oficial indicando o requisitante e o visado pelo representante da empresa, desde que seja apresentada justificativa da escolha desses fornecedores e que tenham sido obtidos os orçamentos com menos de 6 (seis) meses de antecedência da data de divulgação do edital; </w:t>
      </w:r>
    </w:p>
    <w:p w:rsidR="00EE249F"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e. </w:t>
      </w:r>
      <w:proofErr w:type="gramStart"/>
      <w:r w:rsidRPr="009B494F">
        <w:rPr>
          <w:rFonts w:ascii="Times New Roman" w:hAnsi="Times New Roman"/>
          <w:sz w:val="20"/>
          <w:szCs w:val="20"/>
        </w:rPr>
        <w:t>(  )</w:t>
      </w:r>
      <w:proofErr w:type="gramEnd"/>
      <w:r w:rsidRPr="009B494F">
        <w:rPr>
          <w:rFonts w:ascii="Times New Roman" w:hAnsi="Times New Roman"/>
          <w:sz w:val="20"/>
          <w:szCs w:val="20"/>
        </w:rPr>
        <w:t xml:space="preserve"> pesquisa na base nacional de notas fiscais eletrônicas, desde que a data das notas fiscais esteja compreendida no período de até 1 (um) ano anterior à data de divulgação do edital; ou</w:t>
      </w:r>
    </w:p>
    <w:p w:rsidR="00856C0C"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xml:space="preserve">f. </w:t>
      </w:r>
      <w:proofErr w:type="gramStart"/>
      <w:r w:rsidRPr="009B494F">
        <w:rPr>
          <w:rFonts w:ascii="Times New Roman" w:hAnsi="Times New Roman"/>
          <w:sz w:val="20"/>
          <w:szCs w:val="20"/>
        </w:rPr>
        <w:t>(  )</w:t>
      </w:r>
      <w:proofErr w:type="gramEnd"/>
      <w:r w:rsidRPr="009B494F">
        <w:rPr>
          <w:rFonts w:ascii="Times New Roman" w:hAnsi="Times New Roman"/>
          <w:sz w:val="20"/>
          <w:szCs w:val="20"/>
        </w:rPr>
        <w:t xml:space="preserve"> outro método devidamente justificado</w:t>
      </w:r>
      <w:r w:rsidR="00EE249F" w:rsidRPr="009B494F">
        <w:rPr>
          <w:rFonts w:ascii="Times New Roman" w:hAnsi="Times New Roman"/>
          <w:sz w:val="20"/>
          <w:szCs w:val="20"/>
        </w:rPr>
        <w:t>.</w:t>
      </w:r>
    </w:p>
    <w:p w:rsidR="00562787" w:rsidRDefault="00EE249F" w:rsidP="009B494F">
      <w:pPr>
        <w:spacing w:after="0" w:line="240" w:lineRule="auto"/>
        <w:jc w:val="both"/>
        <w:rPr>
          <w:rFonts w:ascii="Times New Roman" w:hAnsi="Times New Roman"/>
          <w:sz w:val="20"/>
          <w:szCs w:val="20"/>
          <w:u w:val="single"/>
        </w:rPr>
      </w:pPr>
      <w:r w:rsidRPr="009B494F">
        <w:rPr>
          <w:rFonts w:ascii="Times New Roman" w:hAnsi="Times New Roman"/>
          <w:sz w:val="20"/>
          <w:szCs w:val="20"/>
          <w:u w:val="single"/>
        </w:rPr>
        <w:t xml:space="preserve">Observações: </w:t>
      </w:r>
      <w:r w:rsidR="00562787">
        <w:rPr>
          <w:rFonts w:ascii="Times New Roman" w:hAnsi="Times New Roman"/>
          <w:sz w:val="20"/>
          <w:szCs w:val="20"/>
          <w:u w:val="single"/>
        </w:rPr>
        <w:t>H</w:t>
      </w:r>
      <w:r w:rsidRPr="009B494F">
        <w:rPr>
          <w:rFonts w:ascii="Times New Roman" w:hAnsi="Times New Roman"/>
          <w:sz w:val="20"/>
          <w:szCs w:val="20"/>
          <w:u w:val="single"/>
        </w:rPr>
        <w:t xml:space="preserve">ouve a </w:t>
      </w:r>
      <w:r w:rsidR="00856C0C" w:rsidRPr="009B494F">
        <w:rPr>
          <w:rFonts w:ascii="Times New Roman" w:hAnsi="Times New Roman"/>
          <w:sz w:val="20"/>
          <w:szCs w:val="20"/>
          <w:u w:val="single"/>
        </w:rPr>
        <w:t>combinação de métodos dos itens supra, analisados de forma crítica para determinação dos valores de referência</w:t>
      </w:r>
      <w:r w:rsidR="00562787">
        <w:rPr>
          <w:rFonts w:ascii="Times New Roman" w:hAnsi="Times New Roman"/>
          <w:sz w:val="20"/>
          <w:szCs w:val="20"/>
          <w:u w:val="single"/>
        </w:rPr>
        <w:t>, sendo definido o</w:t>
      </w:r>
      <w:r w:rsidR="00856C0C" w:rsidRPr="009B494F">
        <w:rPr>
          <w:rFonts w:ascii="Times New Roman" w:hAnsi="Times New Roman"/>
          <w:sz w:val="20"/>
          <w:szCs w:val="20"/>
          <w:u w:val="single"/>
        </w:rPr>
        <w:t xml:space="preserve">: </w:t>
      </w:r>
    </w:p>
    <w:p w:rsidR="00856C0C" w:rsidRPr="009B494F" w:rsidRDefault="00856C0C" w:rsidP="00562787">
      <w:pPr>
        <w:spacing w:after="0" w:line="240" w:lineRule="auto"/>
        <w:ind w:firstLine="1560"/>
        <w:jc w:val="both"/>
        <w:rPr>
          <w:rFonts w:ascii="Times New Roman" w:hAnsi="Times New Roman"/>
          <w:sz w:val="20"/>
          <w:szCs w:val="20"/>
          <w:u w:val="single"/>
        </w:rPr>
      </w:pPr>
      <w:r w:rsidRPr="009B494F">
        <w:rPr>
          <w:rFonts w:ascii="Times New Roman" w:hAnsi="Times New Roman"/>
          <w:sz w:val="20"/>
          <w:szCs w:val="20"/>
          <w:u w:val="single"/>
        </w:rPr>
        <w:t xml:space="preserve">(X) menor preço; </w:t>
      </w:r>
      <w:proofErr w:type="gramStart"/>
      <w:r w:rsidRPr="009B494F">
        <w:rPr>
          <w:rFonts w:ascii="Times New Roman" w:hAnsi="Times New Roman"/>
          <w:sz w:val="20"/>
          <w:szCs w:val="20"/>
          <w:u w:val="single"/>
        </w:rPr>
        <w:t xml:space="preserve">(  </w:t>
      </w:r>
      <w:proofErr w:type="gramEnd"/>
      <w:r w:rsidRPr="009B494F">
        <w:rPr>
          <w:rFonts w:ascii="Times New Roman" w:hAnsi="Times New Roman"/>
          <w:sz w:val="20"/>
          <w:szCs w:val="20"/>
          <w:u w:val="single"/>
        </w:rPr>
        <w:t xml:space="preserve"> )melhor técnica ou conteúdo artístico; (   ) técnica e preço;     (   ) maior retorno econômico; ou (   ) maior desconto.</w:t>
      </w:r>
    </w:p>
    <w:p w:rsidR="00856C0C"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IV – Da série de preços coletados:</w:t>
      </w:r>
    </w:p>
    <w:p w:rsidR="00856C0C" w:rsidRPr="009B494F" w:rsidRDefault="00EE249F"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Consta detalhado no Anexo I, apêndice do ETP.</w:t>
      </w:r>
    </w:p>
    <w:p w:rsidR="00EE249F"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V – Do método aplicado para a definição dos valores estimados:</w:t>
      </w:r>
    </w:p>
    <w:p w:rsidR="00EE249F" w:rsidRPr="009B494F" w:rsidRDefault="00EE249F"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Fo</w:t>
      </w:r>
      <w:r w:rsidR="00562787">
        <w:rPr>
          <w:rFonts w:ascii="Times New Roman" w:hAnsi="Times New Roman"/>
          <w:sz w:val="20"/>
          <w:szCs w:val="20"/>
        </w:rPr>
        <w:t>i utilizado o</w:t>
      </w:r>
      <w:r w:rsidRPr="009B494F">
        <w:rPr>
          <w:rFonts w:ascii="Times New Roman" w:hAnsi="Times New Roman"/>
          <w:sz w:val="20"/>
          <w:szCs w:val="20"/>
        </w:rPr>
        <w:t xml:space="preserve"> </w:t>
      </w:r>
      <w:r w:rsidR="00562787">
        <w:rPr>
          <w:rFonts w:ascii="Times New Roman" w:hAnsi="Times New Roman"/>
          <w:sz w:val="20"/>
          <w:szCs w:val="20"/>
        </w:rPr>
        <w:t xml:space="preserve">menor </w:t>
      </w:r>
      <w:r w:rsidRPr="009B494F">
        <w:rPr>
          <w:rFonts w:ascii="Times New Roman" w:hAnsi="Times New Roman"/>
          <w:sz w:val="20"/>
          <w:szCs w:val="20"/>
        </w:rPr>
        <w:t>valor apurado na pesquisa</w:t>
      </w:r>
      <w:r w:rsidR="00562787">
        <w:rPr>
          <w:rFonts w:ascii="Times New Roman" w:hAnsi="Times New Roman"/>
          <w:sz w:val="20"/>
          <w:szCs w:val="20"/>
        </w:rPr>
        <w:t xml:space="preserve"> de preços</w:t>
      </w:r>
      <w:r w:rsidRPr="009B494F">
        <w:rPr>
          <w:rFonts w:ascii="Times New Roman" w:hAnsi="Times New Roman"/>
          <w:sz w:val="20"/>
          <w:szCs w:val="20"/>
        </w:rPr>
        <w:t>.</w:t>
      </w:r>
    </w:p>
    <w:p w:rsidR="00EE249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VI – Das justificativas para a metodologia utilizada, em especial para a desconsideração de valores inconsistentes, inexequíveis ou excessivamente elevados, se aplicável</w:t>
      </w:r>
      <w:r w:rsidR="00EE249F" w:rsidRPr="009B494F">
        <w:rPr>
          <w:rFonts w:ascii="Times New Roman" w:hAnsi="Times New Roman"/>
          <w:sz w:val="20"/>
          <w:szCs w:val="20"/>
        </w:rPr>
        <w:t>:</w:t>
      </w:r>
    </w:p>
    <w:p w:rsidR="00562787" w:rsidRPr="009B494F" w:rsidRDefault="00562787" w:rsidP="00562787">
      <w:pPr>
        <w:spacing w:after="0" w:line="240" w:lineRule="auto"/>
        <w:ind w:left="708" w:firstLine="285"/>
        <w:jc w:val="both"/>
        <w:rPr>
          <w:rFonts w:ascii="Times New Roman" w:hAnsi="Times New Roman"/>
          <w:sz w:val="20"/>
          <w:szCs w:val="20"/>
        </w:rPr>
      </w:pPr>
      <w:r>
        <w:rPr>
          <w:rFonts w:ascii="Times New Roman" w:hAnsi="Times New Roman"/>
          <w:sz w:val="20"/>
          <w:szCs w:val="20"/>
        </w:rPr>
        <w:t>- Para a definição do preço por atendimento fo</w:t>
      </w:r>
      <w:r w:rsidR="00973FE8">
        <w:rPr>
          <w:rFonts w:ascii="Times New Roman" w:hAnsi="Times New Roman"/>
          <w:sz w:val="20"/>
          <w:szCs w:val="20"/>
        </w:rPr>
        <w:t xml:space="preserve">ram </w:t>
      </w:r>
      <w:r>
        <w:rPr>
          <w:rFonts w:ascii="Times New Roman" w:hAnsi="Times New Roman"/>
          <w:sz w:val="20"/>
          <w:szCs w:val="20"/>
        </w:rPr>
        <w:t>observad</w:t>
      </w:r>
      <w:r w:rsidR="00973FE8">
        <w:rPr>
          <w:rFonts w:ascii="Times New Roman" w:hAnsi="Times New Roman"/>
          <w:sz w:val="20"/>
          <w:szCs w:val="20"/>
        </w:rPr>
        <w:t>as as</w:t>
      </w:r>
      <w:r>
        <w:rPr>
          <w:rFonts w:ascii="Times New Roman" w:hAnsi="Times New Roman"/>
          <w:sz w:val="20"/>
          <w:szCs w:val="20"/>
        </w:rPr>
        <w:t xml:space="preserve"> disposiç</w:t>
      </w:r>
      <w:r w:rsidR="00973FE8">
        <w:rPr>
          <w:rFonts w:ascii="Times New Roman" w:hAnsi="Times New Roman"/>
          <w:sz w:val="20"/>
          <w:szCs w:val="20"/>
        </w:rPr>
        <w:t>ões</w:t>
      </w:r>
      <w:r>
        <w:rPr>
          <w:rFonts w:ascii="Times New Roman" w:hAnsi="Times New Roman"/>
          <w:sz w:val="20"/>
          <w:szCs w:val="20"/>
        </w:rPr>
        <w:t xml:space="preserve"> lega</w:t>
      </w:r>
      <w:r w:rsidR="00973FE8">
        <w:rPr>
          <w:rFonts w:ascii="Times New Roman" w:hAnsi="Times New Roman"/>
          <w:sz w:val="20"/>
          <w:szCs w:val="20"/>
        </w:rPr>
        <w:t>is pertinentes.</w:t>
      </w:r>
    </w:p>
    <w:p w:rsidR="00254199"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VII – Da memória de cálculo do valor estimado e documentos que lhe dão suporte:</w:t>
      </w:r>
    </w:p>
    <w:p w:rsidR="00856C0C" w:rsidRPr="009B494F" w:rsidRDefault="00856C0C" w:rsidP="009B494F">
      <w:pPr>
        <w:spacing w:after="0" w:line="240" w:lineRule="auto"/>
        <w:ind w:firstLine="993"/>
        <w:jc w:val="both"/>
        <w:rPr>
          <w:rFonts w:ascii="Times New Roman" w:hAnsi="Times New Roman"/>
          <w:sz w:val="20"/>
          <w:szCs w:val="20"/>
        </w:rPr>
      </w:pPr>
      <w:r w:rsidRPr="009B494F">
        <w:rPr>
          <w:rFonts w:ascii="Times New Roman" w:hAnsi="Times New Roman"/>
          <w:sz w:val="20"/>
          <w:szCs w:val="20"/>
        </w:rPr>
        <w:t>- Consta em anexo, juntados aos autos os documentos pertinentes a pesquisa realizada.</w:t>
      </w:r>
    </w:p>
    <w:p w:rsidR="00254199" w:rsidRPr="009B494F" w:rsidRDefault="00856C0C" w:rsidP="009B494F">
      <w:pPr>
        <w:spacing w:after="0" w:line="240" w:lineRule="auto"/>
        <w:ind w:firstLine="708"/>
        <w:jc w:val="both"/>
        <w:rPr>
          <w:rFonts w:ascii="Times New Roman" w:hAnsi="Times New Roman"/>
          <w:sz w:val="20"/>
          <w:szCs w:val="20"/>
        </w:rPr>
      </w:pPr>
      <w:r w:rsidRPr="009B494F">
        <w:rPr>
          <w:rFonts w:ascii="Times New Roman" w:hAnsi="Times New Roman"/>
          <w:sz w:val="20"/>
          <w:szCs w:val="20"/>
        </w:rPr>
        <w:t>VIII – Justificativa da escolha dos fornecedores, no caso da pesquisa direta:</w:t>
      </w:r>
    </w:p>
    <w:p w:rsidR="0026365E" w:rsidRPr="006B6E31" w:rsidRDefault="00973FE8" w:rsidP="009B494F">
      <w:pPr>
        <w:spacing w:after="0" w:line="240" w:lineRule="auto"/>
        <w:ind w:firstLine="993"/>
        <w:jc w:val="both"/>
        <w:rPr>
          <w:rFonts w:ascii="Times New Roman" w:hAnsi="Times New Roman"/>
          <w:sz w:val="20"/>
          <w:szCs w:val="20"/>
        </w:rPr>
      </w:pPr>
      <w:r>
        <w:rPr>
          <w:rFonts w:ascii="Times New Roman" w:hAnsi="Times New Roman"/>
          <w:sz w:val="20"/>
          <w:szCs w:val="20"/>
        </w:rPr>
        <w:t xml:space="preserve">- </w:t>
      </w:r>
      <w:r w:rsidR="00856C0C" w:rsidRPr="00D744C0">
        <w:rPr>
          <w:rFonts w:ascii="Times New Roman" w:hAnsi="Times New Roman"/>
          <w:sz w:val="20"/>
          <w:szCs w:val="20"/>
        </w:rPr>
        <w:t>Buscou-se os orçamentos com empresas de atuação do ramo</w:t>
      </w:r>
      <w:r w:rsidR="00D744C0" w:rsidRPr="00D744C0">
        <w:rPr>
          <w:rFonts w:ascii="Times New Roman" w:hAnsi="Times New Roman"/>
          <w:sz w:val="20"/>
          <w:szCs w:val="20"/>
        </w:rPr>
        <w:t xml:space="preserve">, sendo que, </w:t>
      </w:r>
      <w:r w:rsidR="00856C0C" w:rsidRPr="00D744C0">
        <w:rPr>
          <w:rFonts w:ascii="Times New Roman" w:hAnsi="Times New Roman"/>
          <w:sz w:val="20"/>
          <w:szCs w:val="20"/>
        </w:rPr>
        <w:t xml:space="preserve">encaminhou-se </w:t>
      </w:r>
      <w:r>
        <w:rPr>
          <w:rFonts w:ascii="Times New Roman" w:hAnsi="Times New Roman"/>
          <w:sz w:val="20"/>
          <w:szCs w:val="20"/>
        </w:rPr>
        <w:t>solicitaç</w:t>
      </w:r>
      <w:r w:rsidR="002B787B">
        <w:rPr>
          <w:rFonts w:ascii="Times New Roman" w:hAnsi="Times New Roman"/>
          <w:sz w:val="20"/>
          <w:szCs w:val="20"/>
        </w:rPr>
        <w:t>ões</w:t>
      </w:r>
      <w:r>
        <w:rPr>
          <w:rFonts w:ascii="Times New Roman" w:hAnsi="Times New Roman"/>
          <w:sz w:val="20"/>
          <w:szCs w:val="20"/>
        </w:rPr>
        <w:t xml:space="preserve"> por </w:t>
      </w:r>
      <w:r w:rsidR="00856C0C" w:rsidRPr="00D744C0">
        <w:rPr>
          <w:rFonts w:ascii="Times New Roman" w:hAnsi="Times New Roman"/>
          <w:sz w:val="20"/>
          <w:szCs w:val="20"/>
        </w:rPr>
        <w:t>e-mail</w:t>
      </w:r>
      <w:r w:rsidR="002B787B">
        <w:rPr>
          <w:rFonts w:ascii="Times New Roman" w:hAnsi="Times New Roman"/>
          <w:sz w:val="20"/>
          <w:szCs w:val="20"/>
        </w:rPr>
        <w:t>,</w:t>
      </w:r>
      <w:r w:rsidR="00856C0C" w:rsidRPr="00D744C0">
        <w:rPr>
          <w:rFonts w:ascii="Times New Roman" w:hAnsi="Times New Roman"/>
          <w:sz w:val="20"/>
          <w:szCs w:val="20"/>
        </w:rPr>
        <w:t xml:space="preserve"> para </w:t>
      </w:r>
      <w:r>
        <w:rPr>
          <w:rFonts w:ascii="Times New Roman" w:hAnsi="Times New Roman"/>
          <w:sz w:val="20"/>
          <w:szCs w:val="20"/>
        </w:rPr>
        <w:t xml:space="preserve">várias </w:t>
      </w:r>
      <w:r w:rsidR="00856C0C" w:rsidRPr="00D744C0">
        <w:rPr>
          <w:rFonts w:ascii="Times New Roman" w:hAnsi="Times New Roman"/>
          <w:sz w:val="20"/>
          <w:szCs w:val="20"/>
        </w:rPr>
        <w:t>empresa</w:t>
      </w:r>
      <w:r w:rsidR="00D744C0" w:rsidRPr="00D744C0">
        <w:rPr>
          <w:rFonts w:ascii="Times New Roman" w:hAnsi="Times New Roman"/>
          <w:sz w:val="20"/>
          <w:szCs w:val="20"/>
        </w:rPr>
        <w:t>s</w:t>
      </w:r>
      <w:r>
        <w:rPr>
          <w:rFonts w:ascii="Times New Roman" w:hAnsi="Times New Roman"/>
          <w:sz w:val="20"/>
          <w:szCs w:val="20"/>
        </w:rPr>
        <w:t>.</w:t>
      </w:r>
      <w:r w:rsidR="00856C0C" w:rsidRPr="00D744C0">
        <w:rPr>
          <w:rFonts w:ascii="Times New Roman" w:hAnsi="Times New Roman"/>
          <w:sz w:val="20"/>
          <w:szCs w:val="20"/>
        </w:rPr>
        <w:t xml:space="preserve"> </w:t>
      </w:r>
      <w:r w:rsidR="00D744C0" w:rsidRPr="00D744C0">
        <w:rPr>
          <w:rFonts w:ascii="Times New Roman" w:hAnsi="Times New Roman"/>
          <w:sz w:val="20"/>
          <w:szCs w:val="20"/>
        </w:rPr>
        <w:t xml:space="preserve">Diversos e-mail foram encaminhados solicitando orçamentos, mas não foram respondidos, conforme comprovantes juntados aos autos do processo. </w:t>
      </w:r>
      <w:r w:rsidR="00856C0C" w:rsidRPr="00D744C0">
        <w:rPr>
          <w:rFonts w:ascii="Times New Roman" w:hAnsi="Times New Roman"/>
          <w:sz w:val="20"/>
          <w:szCs w:val="20"/>
        </w:rPr>
        <w:t xml:space="preserve">A escolha pela pesquisa direta </w:t>
      </w:r>
      <w:r w:rsidR="00D744C0" w:rsidRPr="00D744C0">
        <w:rPr>
          <w:rFonts w:ascii="Times New Roman" w:hAnsi="Times New Roman"/>
          <w:sz w:val="20"/>
          <w:szCs w:val="20"/>
        </w:rPr>
        <w:t>busca apurar os preços praticados nos estabelecimentos próximos a sede do Município de Paverama</w:t>
      </w:r>
      <w:r w:rsidR="00856C0C" w:rsidRPr="00D744C0">
        <w:rPr>
          <w:rFonts w:ascii="Times New Roman" w:hAnsi="Times New Roman"/>
          <w:sz w:val="20"/>
          <w:szCs w:val="20"/>
        </w:rPr>
        <w:t xml:space="preserve">, </w:t>
      </w:r>
      <w:r w:rsidR="00D744C0" w:rsidRPr="00D744C0">
        <w:rPr>
          <w:rFonts w:ascii="Times New Roman" w:hAnsi="Times New Roman"/>
          <w:sz w:val="20"/>
          <w:szCs w:val="20"/>
        </w:rPr>
        <w:t xml:space="preserve">com objetivo de </w:t>
      </w:r>
      <w:r w:rsidR="0026365E" w:rsidRPr="00D744C0">
        <w:rPr>
          <w:rFonts w:ascii="Times New Roman" w:hAnsi="Times New Roman"/>
          <w:sz w:val="20"/>
          <w:szCs w:val="20"/>
        </w:rPr>
        <w:t>mitiga</w:t>
      </w:r>
      <w:r w:rsidR="00D744C0" w:rsidRPr="00D744C0">
        <w:rPr>
          <w:rFonts w:ascii="Times New Roman" w:hAnsi="Times New Roman"/>
          <w:sz w:val="20"/>
          <w:szCs w:val="20"/>
        </w:rPr>
        <w:t>r</w:t>
      </w:r>
      <w:r w:rsidR="0026365E" w:rsidRPr="00D744C0">
        <w:rPr>
          <w:rFonts w:ascii="Times New Roman" w:hAnsi="Times New Roman"/>
          <w:sz w:val="20"/>
          <w:szCs w:val="20"/>
        </w:rPr>
        <w:t xml:space="preserve"> </w:t>
      </w:r>
      <w:r w:rsidR="0026365E" w:rsidRPr="006B6E31">
        <w:rPr>
          <w:rFonts w:ascii="Times New Roman" w:hAnsi="Times New Roman"/>
          <w:sz w:val="20"/>
          <w:szCs w:val="20"/>
        </w:rPr>
        <w:t>deslocamento</w:t>
      </w:r>
      <w:r w:rsidR="00D744C0" w:rsidRPr="006B6E31">
        <w:rPr>
          <w:rFonts w:ascii="Times New Roman" w:hAnsi="Times New Roman"/>
          <w:sz w:val="20"/>
          <w:szCs w:val="20"/>
        </w:rPr>
        <w:t>s</w:t>
      </w:r>
      <w:r w:rsidR="0026365E" w:rsidRPr="006B6E31">
        <w:rPr>
          <w:rFonts w:ascii="Times New Roman" w:hAnsi="Times New Roman"/>
          <w:sz w:val="20"/>
          <w:szCs w:val="20"/>
        </w:rPr>
        <w:t xml:space="preserve"> e custos </w:t>
      </w:r>
      <w:r w:rsidR="00D744C0" w:rsidRPr="006B6E31">
        <w:rPr>
          <w:rFonts w:ascii="Times New Roman" w:hAnsi="Times New Roman"/>
          <w:sz w:val="20"/>
          <w:szCs w:val="20"/>
        </w:rPr>
        <w:t>relacionados aos transportes</w:t>
      </w:r>
      <w:r w:rsidR="00856C0C" w:rsidRPr="006B6E31">
        <w:rPr>
          <w:rFonts w:ascii="Times New Roman" w:hAnsi="Times New Roman"/>
          <w:sz w:val="20"/>
          <w:szCs w:val="20"/>
        </w:rPr>
        <w:t>.</w:t>
      </w:r>
    </w:p>
    <w:p w:rsidR="00856C0C" w:rsidRPr="001E4F28" w:rsidRDefault="00856C0C" w:rsidP="009B494F">
      <w:pPr>
        <w:spacing w:after="0" w:line="240" w:lineRule="auto"/>
        <w:ind w:firstLine="709"/>
        <w:jc w:val="both"/>
        <w:rPr>
          <w:rFonts w:ascii="Times New Roman" w:hAnsi="Times New Roman"/>
          <w:sz w:val="20"/>
          <w:szCs w:val="20"/>
        </w:rPr>
      </w:pPr>
      <w:r w:rsidRPr="006B6E31">
        <w:rPr>
          <w:rFonts w:ascii="Times New Roman" w:hAnsi="Times New Roman"/>
          <w:sz w:val="20"/>
          <w:szCs w:val="20"/>
        </w:rPr>
        <w:t xml:space="preserve">IX – </w:t>
      </w:r>
      <w:r w:rsidR="00973260" w:rsidRPr="006B6E31">
        <w:rPr>
          <w:rFonts w:ascii="Times New Roman" w:hAnsi="Times New Roman"/>
          <w:sz w:val="20"/>
          <w:szCs w:val="20"/>
        </w:rPr>
        <w:t>Estima-se para a contratação almejada o valor total</w:t>
      </w:r>
      <w:r w:rsidR="001E4F28" w:rsidRPr="006B6E31">
        <w:rPr>
          <w:rFonts w:ascii="Times New Roman" w:hAnsi="Times New Roman"/>
          <w:sz w:val="20"/>
          <w:szCs w:val="20"/>
        </w:rPr>
        <w:t xml:space="preserve"> anual geral</w:t>
      </w:r>
      <w:r w:rsidR="00973260" w:rsidRPr="006B6E31">
        <w:rPr>
          <w:rFonts w:ascii="Times New Roman" w:hAnsi="Times New Roman"/>
          <w:sz w:val="20"/>
          <w:szCs w:val="20"/>
        </w:rPr>
        <w:t xml:space="preserve"> de </w:t>
      </w:r>
      <w:r w:rsidR="006B6E31" w:rsidRPr="006B6E31">
        <w:rPr>
          <w:rFonts w:ascii="Times New Roman" w:hAnsi="Times New Roman"/>
          <w:sz w:val="20"/>
          <w:szCs w:val="20"/>
        </w:rPr>
        <w:t>6</w:t>
      </w:r>
      <w:r w:rsidR="001E4F28" w:rsidRPr="006B6E31">
        <w:rPr>
          <w:rFonts w:ascii="Times New Roman" w:hAnsi="Times New Roman"/>
          <w:sz w:val="20"/>
          <w:szCs w:val="20"/>
        </w:rPr>
        <w:t>2.</w:t>
      </w:r>
      <w:r w:rsidR="006B6E31" w:rsidRPr="006B6E31">
        <w:rPr>
          <w:rFonts w:ascii="Times New Roman" w:hAnsi="Times New Roman"/>
          <w:sz w:val="20"/>
          <w:szCs w:val="20"/>
        </w:rPr>
        <w:t>5</w:t>
      </w:r>
      <w:r w:rsidR="001E4F28" w:rsidRPr="006B6E31">
        <w:rPr>
          <w:rFonts w:ascii="Times New Roman" w:hAnsi="Times New Roman"/>
          <w:sz w:val="20"/>
          <w:szCs w:val="20"/>
        </w:rPr>
        <w:t>00,00 (</w:t>
      </w:r>
      <w:r w:rsidR="006B6E31" w:rsidRPr="006B6E31">
        <w:rPr>
          <w:rFonts w:ascii="Times New Roman" w:hAnsi="Times New Roman"/>
          <w:sz w:val="20"/>
          <w:szCs w:val="20"/>
        </w:rPr>
        <w:t>sessenta e dois mil e quinhentos reais</w:t>
      </w:r>
      <w:r w:rsidR="001E4F28" w:rsidRPr="006B6E31">
        <w:rPr>
          <w:rFonts w:ascii="Times New Roman" w:hAnsi="Times New Roman"/>
          <w:sz w:val="20"/>
          <w:szCs w:val="20"/>
        </w:rPr>
        <w:t>).</w:t>
      </w:r>
    </w:p>
    <w:p w:rsidR="00856C0C" w:rsidRPr="009B494F" w:rsidRDefault="00856C0C" w:rsidP="009B494F">
      <w:pPr>
        <w:spacing w:after="0" w:line="240" w:lineRule="auto"/>
        <w:jc w:val="both"/>
        <w:rPr>
          <w:rFonts w:ascii="Times New Roman" w:hAnsi="Times New Roman"/>
          <w:b/>
          <w:color w:val="FF0000"/>
          <w:sz w:val="20"/>
          <w:szCs w:val="20"/>
        </w:rPr>
      </w:pPr>
      <w:bookmarkStart w:id="0" w:name="_GoBack"/>
      <w:bookmarkEnd w:id="0"/>
    </w:p>
    <w:p w:rsidR="0053371E" w:rsidRPr="009B494F" w:rsidRDefault="0053371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19</w:t>
      </w:r>
      <w:r w:rsidR="00856C0C" w:rsidRPr="009B494F">
        <w:rPr>
          <w:rFonts w:ascii="Times New Roman" w:hAnsi="Times New Roman"/>
          <w:b/>
          <w:sz w:val="20"/>
          <w:szCs w:val="20"/>
        </w:rPr>
        <w:t>.</w:t>
      </w:r>
      <w:r w:rsidRPr="009B494F">
        <w:rPr>
          <w:rFonts w:ascii="Times New Roman" w:hAnsi="Times New Roman"/>
          <w:b/>
          <w:sz w:val="20"/>
          <w:szCs w:val="20"/>
        </w:rPr>
        <w:t xml:space="preserve"> ADEQUAÇÃO ORÇAMENTARIA</w:t>
      </w:r>
      <w:r w:rsidR="003F6FEE" w:rsidRPr="009B494F">
        <w:rPr>
          <w:rFonts w:ascii="Times New Roman" w:hAnsi="Times New Roman"/>
          <w:b/>
          <w:sz w:val="20"/>
          <w:szCs w:val="20"/>
        </w:rPr>
        <w:t>:</w:t>
      </w:r>
    </w:p>
    <w:p w:rsidR="00856C0C" w:rsidRPr="009B494F" w:rsidRDefault="0053371E" w:rsidP="009B494F">
      <w:pPr>
        <w:spacing w:after="0" w:line="240" w:lineRule="auto"/>
        <w:jc w:val="both"/>
        <w:rPr>
          <w:rFonts w:ascii="Times New Roman" w:hAnsi="Times New Roman"/>
          <w:sz w:val="20"/>
          <w:szCs w:val="20"/>
        </w:rPr>
      </w:pPr>
      <w:r w:rsidRPr="009B494F">
        <w:rPr>
          <w:rFonts w:ascii="Times New Roman" w:hAnsi="Times New Roman"/>
          <w:sz w:val="20"/>
          <w:szCs w:val="20"/>
        </w:rPr>
        <w:t>19.1</w:t>
      </w:r>
      <w:r w:rsidR="00856C0C" w:rsidRPr="009B494F">
        <w:rPr>
          <w:rFonts w:ascii="Times New Roman" w:hAnsi="Times New Roman"/>
          <w:sz w:val="20"/>
          <w:szCs w:val="20"/>
        </w:rPr>
        <w:t>.</w:t>
      </w:r>
      <w:r w:rsidRPr="009B494F">
        <w:rPr>
          <w:rFonts w:ascii="Times New Roman" w:hAnsi="Times New Roman"/>
          <w:sz w:val="20"/>
          <w:szCs w:val="20"/>
        </w:rPr>
        <w:t xml:space="preserve"> Os recursos orçamentários para fazer frente às despesas da presente licitação, serão</w:t>
      </w:r>
      <w:r w:rsidR="00856C0C" w:rsidRPr="009B494F">
        <w:rPr>
          <w:rFonts w:ascii="Times New Roman" w:hAnsi="Times New Roman"/>
          <w:sz w:val="20"/>
          <w:szCs w:val="20"/>
        </w:rPr>
        <w:t xml:space="preserve"> </w:t>
      </w:r>
      <w:r w:rsidRPr="009B494F">
        <w:rPr>
          <w:rFonts w:ascii="Times New Roman" w:hAnsi="Times New Roman"/>
          <w:sz w:val="20"/>
          <w:szCs w:val="20"/>
        </w:rPr>
        <w:t>alocados quando da emissão das Ordens de Compra e/ou Notas de Empenho, em</w:t>
      </w:r>
      <w:r w:rsidR="00856C0C" w:rsidRPr="009B494F">
        <w:rPr>
          <w:rFonts w:ascii="Times New Roman" w:hAnsi="Times New Roman"/>
          <w:sz w:val="20"/>
          <w:szCs w:val="20"/>
        </w:rPr>
        <w:t xml:space="preserve"> </w:t>
      </w:r>
      <w:r w:rsidRPr="009B494F">
        <w:rPr>
          <w:rFonts w:ascii="Times New Roman" w:hAnsi="Times New Roman"/>
          <w:sz w:val="20"/>
          <w:szCs w:val="20"/>
        </w:rPr>
        <w:t>dotação orçamentária prevista na Lei Orçamentária Anual.</w:t>
      </w:r>
      <w:r w:rsidR="00856C0C" w:rsidRPr="009B494F">
        <w:rPr>
          <w:rFonts w:ascii="Times New Roman" w:hAnsi="Times New Roman"/>
          <w:sz w:val="20"/>
          <w:szCs w:val="20"/>
        </w:rPr>
        <w:t xml:space="preserve"> </w:t>
      </w:r>
    </w:p>
    <w:p w:rsidR="00856C0C" w:rsidRDefault="00856C0C" w:rsidP="009B494F">
      <w:pPr>
        <w:spacing w:after="0" w:line="240" w:lineRule="auto"/>
        <w:jc w:val="both"/>
        <w:rPr>
          <w:rFonts w:ascii="Times New Roman" w:hAnsi="Times New Roman"/>
          <w:sz w:val="20"/>
          <w:szCs w:val="20"/>
        </w:rPr>
      </w:pPr>
    </w:p>
    <w:p w:rsidR="00140F49" w:rsidRDefault="00140F49" w:rsidP="009B494F">
      <w:pPr>
        <w:spacing w:after="0" w:line="240" w:lineRule="auto"/>
        <w:jc w:val="both"/>
        <w:rPr>
          <w:rFonts w:ascii="Times New Roman" w:hAnsi="Times New Roman"/>
          <w:sz w:val="20"/>
          <w:szCs w:val="20"/>
        </w:rPr>
      </w:pPr>
    </w:p>
    <w:p w:rsidR="00140F49" w:rsidRDefault="00140F49" w:rsidP="009B494F">
      <w:pPr>
        <w:spacing w:after="0" w:line="240" w:lineRule="auto"/>
        <w:jc w:val="both"/>
        <w:rPr>
          <w:rFonts w:ascii="Times New Roman" w:hAnsi="Times New Roman"/>
          <w:sz w:val="20"/>
          <w:szCs w:val="20"/>
        </w:rPr>
      </w:pPr>
    </w:p>
    <w:p w:rsidR="00140F49" w:rsidRDefault="00140F49" w:rsidP="009B494F">
      <w:pPr>
        <w:spacing w:after="0" w:line="240" w:lineRule="auto"/>
        <w:jc w:val="both"/>
        <w:rPr>
          <w:rFonts w:ascii="Times New Roman" w:hAnsi="Times New Roman"/>
          <w:sz w:val="20"/>
          <w:szCs w:val="20"/>
        </w:rPr>
      </w:pPr>
    </w:p>
    <w:p w:rsidR="00140F49" w:rsidRPr="009B494F" w:rsidRDefault="00140F49" w:rsidP="009B494F">
      <w:pPr>
        <w:spacing w:after="0" w:line="240" w:lineRule="auto"/>
        <w:jc w:val="both"/>
        <w:rPr>
          <w:rFonts w:ascii="Times New Roman" w:hAnsi="Times New Roman"/>
          <w:sz w:val="20"/>
          <w:szCs w:val="20"/>
        </w:rPr>
      </w:pPr>
    </w:p>
    <w:p w:rsidR="0053371E" w:rsidRPr="009B494F" w:rsidRDefault="0053371E"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CAPÍTULO VII</w:t>
      </w:r>
    </w:p>
    <w:p w:rsidR="0053371E" w:rsidRPr="009B494F" w:rsidRDefault="0053371E" w:rsidP="009B494F">
      <w:pPr>
        <w:spacing w:after="0" w:line="240" w:lineRule="auto"/>
        <w:jc w:val="center"/>
        <w:rPr>
          <w:rFonts w:ascii="Times New Roman" w:hAnsi="Times New Roman"/>
          <w:b/>
          <w:sz w:val="20"/>
          <w:szCs w:val="20"/>
        </w:rPr>
      </w:pPr>
      <w:r w:rsidRPr="009B494F">
        <w:rPr>
          <w:rFonts w:ascii="Times New Roman" w:hAnsi="Times New Roman"/>
          <w:b/>
          <w:sz w:val="20"/>
          <w:szCs w:val="20"/>
        </w:rPr>
        <w:t>DISPOSIÇÕES GERAIS E INFORMAÇÕES COMPLEMENTARES</w:t>
      </w:r>
    </w:p>
    <w:p w:rsidR="0053371E" w:rsidRPr="009B494F" w:rsidRDefault="0053371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20</w:t>
      </w:r>
      <w:r w:rsidR="00856C0C" w:rsidRPr="009B494F">
        <w:rPr>
          <w:rFonts w:ascii="Times New Roman" w:hAnsi="Times New Roman"/>
          <w:b/>
          <w:sz w:val="20"/>
          <w:szCs w:val="20"/>
        </w:rPr>
        <w:t>.</w:t>
      </w:r>
      <w:r w:rsidRPr="009B494F">
        <w:rPr>
          <w:rFonts w:ascii="Times New Roman" w:hAnsi="Times New Roman"/>
          <w:b/>
          <w:sz w:val="20"/>
          <w:szCs w:val="20"/>
        </w:rPr>
        <w:t xml:space="preserve"> DISPOSIÇÕES GERAIS</w:t>
      </w:r>
      <w:r w:rsidR="00856C0C" w:rsidRPr="009B494F">
        <w:rPr>
          <w:rFonts w:ascii="Times New Roman" w:hAnsi="Times New Roman"/>
          <w:b/>
          <w:sz w:val="20"/>
          <w:szCs w:val="20"/>
        </w:rPr>
        <w:t>:</w:t>
      </w:r>
    </w:p>
    <w:p w:rsidR="00856C0C" w:rsidRPr="009B494F" w:rsidRDefault="0053371E" w:rsidP="009B494F">
      <w:pPr>
        <w:spacing w:after="0" w:line="240" w:lineRule="auto"/>
        <w:jc w:val="both"/>
        <w:rPr>
          <w:rFonts w:ascii="Times New Roman" w:hAnsi="Times New Roman"/>
          <w:sz w:val="20"/>
          <w:szCs w:val="20"/>
        </w:rPr>
      </w:pPr>
      <w:r w:rsidRPr="009B494F">
        <w:rPr>
          <w:rFonts w:ascii="Times New Roman" w:hAnsi="Times New Roman"/>
          <w:sz w:val="20"/>
          <w:szCs w:val="20"/>
        </w:rPr>
        <w:t>20.1</w:t>
      </w:r>
      <w:r w:rsidR="00856C0C" w:rsidRPr="009B494F">
        <w:rPr>
          <w:rFonts w:ascii="Times New Roman" w:hAnsi="Times New Roman"/>
          <w:sz w:val="20"/>
          <w:szCs w:val="20"/>
        </w:rPr>
        <w:t>.</w:t>
      </w:r>
      <w:r w:rsidRPr="009B494F">
        <w:rPr>
          <w:rFonts w:ascii="Times New Roman" w:hAnsi="Times New Roman"/>
          <w:sz w:val="20"/>
          <w:szCs w:val="20"/>
        </w:rPr>
        <w:t xml:space="preserve"> Demais disposições estarão definidas no </w:t>
      </w:r>
      <w:r w:rsidR="00856C0C" w:rsidRPr="009B494F">
        <w:rPr>
          <w:rFonts w:ascii="Times New Roman" w:hAnsi="Times New Roman"/>
          <w:sz w:val="20"/>
          <w:szCs w:val="20"/>
        </w:rPr>
        <w:t>E</w:t>
      </w:r>
      <w:r w:rsidRPr="009B494F">
        <w:rPr>
          <w:rFonts w:ascii="Times New Roman" w:hAnsi="Times New Roman"/>
          <w:sz w:val="20"/>
          <w:szCs w:val="20"/>
        </w:rPr>
        <w:t>dital e seus</w:t>
      </w:r>
      <w:r w:rsidR="00856C0C" w:rsidRPr="009B494F">
        <w:rPr>
          <w:rFonts w:ascii="Times New Roman" w:hAnsi="Times New Roman"/>
          <w:sz w:val="20"/>
          <w:szCs w:val="20"/>
        </w:rPr>
        <w:t xml:space="preserve"> </w:t>
      </w:r>
      <w:r w:rsidRPr="009B494F">
        <w:rPr>
          <w:rFonts w:ascii="Times New Roman" w:hAnsi="Times New Roman"/>
          <w:sz w:val="20"/>
          <w:szCs w:val="20"/>
        </w:rPr>
        <w:t>anexos.</w:t>
      </w:r>
    </w:p>
    <w:p w:rsidR="00856C0C" w:rsidRPr="009B494F" w:rsidRDefault="00856C0C" w:rsidP="009B494F">
      <w:pPr>
        <w:spacing w:after="0" w:line="240" w:lineRule="auto"/>
        <w:jc w:val="both"/>
        <w:rPr>
          <w:rFonts w:ascii="Times New Roman" w:hAnsi="Times New Roman"/>
          <w:sz w:val="20"/>
          <w:szCs w:val="20"/>
        </w:rPr>
      </w:pPr>
    </w:p>
    <w:p w:rsidR="00856C0C" w:rsidRPr="009B494F" w:rsidRDefault="0053371E" w:rsidP="009B494F">
      <w:pPr>
        <w:spacing w:after="0" w:line="240" w:lineRule="auto"/>
        <w:jc w:val="both"/>
        <w:rPr>
          <w:rFonts w:ascii="Times New Roman" w:hAnsi="Times New Roman"/>
          <w:b/>
          <w:sz w:val="20"/>
          <w:szCs w:val="20"/>
        </w:rPr>
      </w:pPr>
      <w:r w:rsidRPr="009B494F">
        <w:rPr>
          <w:rFonts w:ascii="Times New Roman" w:hAnsi="Times New Roman"/>
          <w:b/>
          <w:sz w:val="20"/>
          <w:szCs w:val="20"/>
        </w:rPr>
        <w:t>21 INFORMAÇÕES COMPLEMENTARES</w:t>
      </w:r>
      <w:r w:rsidR="00856C0C" w:rsidRPr="009B494F">
        <w:rPr>
          <w:rFonts w:ascii="Times New Roman" w:hAnsi="Times New Roman"/>
          <w:b/>
          <w:sz w:val="20"/>
          <w:szCs w:val="20"/>
        </w:rPr>
        <w:t>:</w:t>
      </w:r>
    </w:p>
    <w:p w:rsidR="0053371E" w:rsidRPr="009B494F" w:rsidRDefault="0053371E" w:rsidP="009B494F">
      <w:pPr>
        <w:spacing w:after="0" w:line="240" w:lineRule="auto"/>
        <w:jc w:val="both"/>
        <w:rPr>
          <w:rFonts w:ascii="Times New Roman" w:hAnsi="Times New Roman"/>
          <w:sz w:val="20"/>
          <w:szCs w:val="20"/>
        </w:rPr>
      </w:pPr>
      <w:r w:rsidRPr="009B494F">
        <w:rPr>
          <w:rFonts w:ascii="Times New Roman" w:hAnsi="Times New Roman"/>
          <w:sz w:val="20"/>
          <w:szCs w:val="20"/>
        </w:rPr>
        <w:t>21.1</w:t>
      </w:r>
      <w:r w:rsidR="00856C0C" w:rsidRPr="009B494F">
        <w:rPr>
          <w:rFonts w:ascii="Times New Roman" w:hAnsi="Times New Roman"/>
          <w:sz w:val="20"/>
          <w:szCs w:val="20"/>
        </w:rPr>
        <w:t>.</w:t>
      </w:r>
      <w:r w:rsidRPr="009B494F">
        <w:rPr>
          <w:rFonts w:ascii="Times New Roman" w:hAnsi="Times New Roman"/>
          <w:sz w:val="20"/>
          <w:szCs w:val="20"/>
        </w:rPr>
        <w:t xml:space="preserve"> Não há informações complementares.</w:t>
      </w:r>
    </w:p>
    <w:p w:rsidR="00856C0C" w:rsidRPr="009B494F" w:rsidRDefault="00856C0C" w:rsidP="009B494F">
      <w:pPr>
        <w:spacing w:after="0" w:line="240" w:lineRule="auto"/>
        <w:jc w:val="both"/>
        <w:rPr>
          <w:rFonts w:ascii="Times New Roman" w:hAnsi="Times New Roman"/>
          <w:sz w:val="20"/>
          <w:szCs w:val="20"/>
        </w:rPr>
      </w:pPr>
    </w:p>
    <w:p w:rsidR="00856C0C" w:rsidRPr="009B494F" w:rsidRDefault="00856C0C" w:rsidP="009B494F">
      <w:pPr>
        <w:spacing w:after="0" w:line="240" w:lineRule="auto"/>
        <w:jc w:val="center"/>
        <w:rPr>
          <w:rFonts w:ascii="Times New Roman" w:hAnsi="Times New Roman"/>
          <w:sz w:val="20"/>
          <w:szCs w:val="20"/>
        </w:rPr>
      </w:pPr>
    </w:p>
    <w:p w:rsidR="00AB1D84" w:rsidRDefault="00AB1D84" w:rsidP="009B494F">
      <w:pPr>
        <w:spacing w:after="0" w:line="240" w:lineRule="auto"/>
        <w:jc w:val="center"/>
        <w:rPr>
          <w:rFonts w:ascii="Times New Roman" w:hAnsi="Times New Roman"/>
          <w:sz w:val="20"/>
          <w:szCs w:val="20"/>
        </w:rPr>
      </w:pPr>
      <w:r w:rsidRPr="009B494F">
        <w:rPr>
          <w:rFonts w:ascii="Times New Roman" w:hAnsi="Times New Roman"/>
          <w:sz w:val="20"/>
          <w:szCs w:val="20"/>
        </w:rPr>
        <w:t xml:space="preserve">Paverama/RS, </w:t>
      </w:r>
      <w:r w:rsidR="003A6B87">
        <w:rPr>
          <w:rFonts w:ascii="Times New Roman" w:hAnsi="Times New Roman"/>
          <w:sz w:val="20"/>
          <w:szCs w:val="20"/>
        </w:rPr>
        <w:t>2</w:t>
      </w:r>
      <w:r w:rsidR="004363F7">
        <w:rPr>
          <w:rFonts w:ascii="Times New Roman" w:hAnsi="Times New Roman"/>
          <w:sz w:val="20"/>
          <w:szCs w:val="20"/>
        </w:rPr>
        <w:t>7</w:t>
      </w:r>
      <w:r w:rsidRPr="009B494F">
        <w:rPr>
          <w:rFonts w:ascii="Times New Roman" w:hAnsi="Times New Roman"/>
          <w:sz w:val="20"/>
          <w:szCs w:val="20"/>
        </w:rPr>
        <w:t xml:space="preserve"> de </w:t>
      </w:r>
      <w:r w:rsidR="00027E8D">
        <w:rPr>
          <w:rFonts w:ascii="Times New Roman" w:hAnsi="Times New Roman"/>
          <w:sz w:val="20"/>
          <w:szCs w:val="20"/>
        </w:rPr>
        <w:t>maio</w:t>
      </w:r>
      <w:r w:rsidRPr="009B494F">
        <w:rPr>
          <w:rFonts w:ascii="Times New Roman" w:hAnsi="Times New Roman"/>
          <w:sz w:val="20"/>
          <w:szCs w:val="20"/>
        </w:rPr>
        <w:t xml:space="preserve"> de 2024.</w:t>
      </w:r>
    </w:p>
    <w:p w:rsidR="00AC6D39" w:rsidRPr="009B494F" w:rsidRDefault="00AC6D39" w:rsidP="009B494F">
      <w:pPr>
        <w:spacing w:after="0" w:line="240" w:lineRule="auto"/>
        <w:jc w:val="center"/>
        <w:rPr>
          <w:rFonts w:ascii="Times New Roman" w:hAnsi="Times New Roman"/>
          <w:sz w:val="20"/>
          <w:szCs w:val="20"/>
        </w:rPr>
      </w:pPr>
    </w:p>
    <w:p w:rsidR="00AB1D84" w:rsidRPr="009B494F" w:rsidRDefault="00AB1D84" w:rsidP="009B494F">
      <w:pPr>
        <w:spacing w:after="0" w:line="240" w:lineRule="auto"/>
        <w:jc w:val="center"/>
        <w:rPr>
          <w:rFonts w:ascii="Times New Roman" w:hAnsi="Times New Roman"/>
          <w:sz w:val="20"/>
          <w:szCs w:val="20"/>
        </w:rPr>
      </w:pPr>
    </w:p>
    <w:p w:rsidR="00AB1D84" w:rsidRPr="009B494F" w:rsidRDefault="00AB1D84" w:rsidP="009B494F">
      <w:pPr>
        <w:spacing w:after="0" w:line="240" w:lineRule="auto"/>
        <w:jc w:val="center"/>
        <w:rPr>
          <w:rFonts w:ascii="Times New Roman" w:hAnsi="Times New Roman"/>
          <w:sz w:val="20"/>
          <w:szCs w:val="20"/>
        </w:rPr>
      </w:pPr>
    </w:p>
    <w:p w:rsidR="00AB1D84" w:rsidRPr="009B494F" w:rsidRDefault="00AB1D84" w:rsidP="009B494F">
      <w:pPr>
        <w:spacing w:after="0" w:line="240" w:lineRule="auto"/>
        <w:jc w:val="center"/>
        <w:rPr>
          <w:rFonts w:ascii="Times New Roman" w:hAnsi="Times New Roman"/>
          <w:b/>
          <w:sz w:val="20"/>
          <w:szCs w:val="20"/>
        </w:rPr>
      </w:pPr>
    </w:p>
    <w:p w:rsidR="00027E8D" w:rsidRPr="00027E8D" w:rsidRDefault="00027E8D" w:rsidP="00027E8D">
      <w:pPr>
        <w:spacing w:after="0" w:line="240" w:lineRule="auto"/>
        <w:jc w:val="center"/>
        <w:rPr>
          <w:rFonts w:ascii="Times New Roman" w:hAnsi="Times New Roman"/>
          <w:b/>
          <w:sz w:val="20"/>
          <w:szCs w:val="20"/>
        </w:rPr>
      </w:pPr>
      <w:r w:rsidRPr="00027E8D">
        <w:rPr>
          <w:rFonts w:ascii="Times New Roman" w:hAnsi="Times New Roman"/>
          <w:b/>
          <w:sz w:val="20"/>
          <w:szCs w:val="20"/>
        </w:rPr>
        <w:t>_______________________________________</w:t>
      </w:r>
    </w:p>
    <w:p w:rsidR="00027E8D" w:rsidRPr="00027E8D" w:rsidRDefault="00140F49" w:rsidP="00027E8D">
      <w:pPr>
        <w:spacing w:after="0" w:line="240" w:lineRule="auto"/>
        <w:jc w:val="center"/>
        <w:rPr>
          <w:rFonts w:ascii="Times New Roman" w:hAnsi="Times New Roman"/>
          <w:b/>
          <w:sz w:val="20"/>
          <w:szCs w:val="20"/>
        </w:rPr>
      </w:pPr>
      <w:proofErr w:type="spellStart"/>
      <w:r>
        <w:rPr>
          <w:rFonts w:ascii="Times New Roman" w:hAnsi="Times New Roman"/>
          <w:b/>
          <w:sz w:val="20"/>
          <w:szCs w:val="20"/>
        </w:rPr>
        <w:t>Taila</w:t>
      </w:r>
      <w:proofErr w:type="spellEnd"/>
      <w:r>
        <w:rPr>
          <w:rFonts w:ascii="Times New Roman" w:hAnsi="Times New Roman"/>
          <w:b/>
          <w:sz w:val="20"/>
          <w:szCs w:val="20"/>
        </w:rPr>
        <w:t xml:space="preserve"> Monique de Vargas Pedroso</w:t>
      </w:r>
    </w:p>
    <w:p w:rsidR="000713C1" w:rsidRPr="00027E8D" w:rsidRDefault="00027E8D" w:rsidP="00027E8D">
      <w:pPr>
        <w:spacing w:after="0" w:line="240" w:lineRule="auto"/>
        <w:jc w:val="center"/>
        <w:rPr>
          <w:rFonts w:ascii="Times New Roman" w:hAnsi="Times New Roman"/>
          <w:b/>
          <w:sz w:val="20"/>
          <w:szCs w:val="20"/>
        </w:rPr>
      </w:pPr>
      <w:r w:rsidRPr="00027E8D">
        <w:rPr>
          <w:rFonts w:ascii="Times New Roman" w:hAnsi="Times New Roman"/>
          <w:b/>
          <w:sz w:val="20"/>
          <w:szCs w:val="20"/>
        </w:rPr>
        <w:t xml:space="preserve">Secretária Municipal de </w:t>
      </w:r>
      <w:r w:rsidR="00140F49">
        <w:rPr>
          <w:rFonts w:ascii="Times New Roman" w:hAnsi="Times New Roman"/>
          <w:b/>
          <w:sz w:val="20"/>
          <w:szCs w:val="20"/>
        </w:rPr>
        <w:t>Administração, Fazenda e Planejamento</w:t>
      </w:r>
    </w:p>
    <w:p w:rsidR="000713C1" w:rsidRPr="009B494F" w:rsidRDefault="000713C1" w:rsidP="009B494F">
      <w:pPr>
        <w:spacing w:after="0" w:line="240" w:lineRule="auto"/>
        <w:jc w:val="center"/>
        <w:rPr>
          <w:rFonts w:ascii="Times New Roman" w:hAnsi="Times New Roman"/>
          <w:sz w:val="20"/>
          <w:szCs w:val="20"/>
        </w:rPr>
      </w:pPr>
    </w:p>
    <w:sectPr w:rsidR="000713C1" w:rsidRPr="009B494F" w:rsidSect="00AC6D39">
      <w:headerReference w:type="default" r:id="rId9"/>
      <w:footerReference w:type="default" r:id="rId10"/>
      <w:pgSz w:w="11906" w:h="16838"/>
      <w:pgMar w:top="1843" w:right="991" w:bottom="184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64FC" w:rsidRDefault="00C464FC" w:rsidP="0097686E">
      <w:pPr>
        <w:spacing w:after="0" w:line="240" w:lineRule="auto"/>
      </w:pPr>
      <w:r>
        <w:separator/>
      </w:r>
    </w:p>
  </w:endnote>
  <w:endnote w:type="continuationSeparator" w:id="0">
    <w:p w:rsidR="00C464FC" w:rsidRDefault="00C464FC" w:rsidP="009768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2EAE" w:rsidRDefault="006B6E31">
    <w:pPr>
      <w:pStyle w:val="Rodap"/>
    </w:pPr>
    <w:r>
      <w:rPr>
        <w:noProof/>
        <w:lang w:eastAsia="pt-BR"/>
      </w:rPr>
      <w:drawing>
        <wp:anchor distT="0" distB="0" distL="114300" distR="114300" simplePos="0" relativeHeight="251657728" behindDoc="1" locked="0" layoutInCell="1" allowOverlap="1" wp14:anchorId="5236CAE2" wp14:editId="1B121CF1">
          <wp:simplePos x="0" y="0"/>
          <wp:positionH relativeFrom="column">
            <wp:posOffset>441292</wp:posOffset>
          </wp:positionH>
          <wp:positionV relativeFrom="paragraph">
            <wp:posOffset>-14704</wp:posOffset>
          </wp:positionV>
          <wp:extent cx="4695190" cy="762000"/>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95190" cy="762000"/>
                  </a:xfrm>
                  <a:prstGeom prst="rect">
                    <a:avLst/>
                  </a:prstGeom>
                  <a:noFill/>
                </pic:spPr>
              </pic:pic>
            </a:graphicData>
          </a:graphic>
          <wp14:sizeRelH relativeFrom="page">
            <wp14:pctWidth>0</wp14:pctWidth>
          </wp14:sizeRelH>
          <wp14:sizeRelV relativeFrom="page">
            <wp14:pctHeight>0</wp14:pctHeight>
          </wp14:sizeRelV>
        </wp:anchor>
      </w:drawing>
    </w:r>
  </w:p>
  <w:p w:rsidR="000B2EAE" w:rsidRDefault="000B2EAE">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64FC" w:rsidRDefault="00C464FC" w:rsidP="0097686E">
      <w:pPr>
        <w:spacing w:after="0" w:line="240" w:lineRule="auto"/>
      </w:pPr>
      <w:r>
        <w:separator/>
      </w:r>
    </w:p>
  </w:footnote>
  <w:footnote w:type="continuationSeparator" w:id="0">
    <w:p w:rsidR="00C464FC" w:rsidRDefault="00C464FC" w:rsidP="009768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2EAE" w:rsidRDefault="000B2EAE">
    <w:pPr>
      <w:pStyle w:val="Cabealho"/>
    </w:pPr>
    <w:r>
      <w:rPr>
        <w:noProof/>
        <w:lang w:eastAsia="pt-BR"/>
      </w:rPr>
      <w:drawing>
        <wp:anchor distT="0" distB="0" distL="114300" distR="114300" simplePos="0" relativeHeight="251656192" behindDoc="1" locked="0" layoutInCell="1" allowOverlap="1">
          <wp:simplePos x="0" y="0"/>
          <wp:positionH relativeFrom="margin">
            <wp:align>center</wp:align>
          </wp:positionH>
          <wp:positionV relativeFrom="paragraph">
            <wp:posOffset>-314960</wp:posOffset>
          </wp:positionV>
          <wp:extent cx="4381500" cy="981710"/>
          <wp:effectExtent l="1905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
                  <a:srcRect/>
                  <a:stretch>
                    <a:fillRect/>
                  </a:stretch>
                </pic:blipFill>
                <pic:spPr bwMode="auto">
                  <a:xfrm>
                    <a:off x="0" y="0"/>
                    <a:ext cx="4381500" cy="981710"/>
                  </a:xfrm>
                  <a:prstGeom prst="rect">
                    <a:avLst/>
                  </a:prstGeom>
                  <a:noFill/>
                  <a:ln w="9525">
                    <a:noFill/>
                    <a:miter lim="800000"/>
                    <a:headEnd/>
                    <a:tailEnd/>
                  </a:ln>
                </pic:spPr>
              </pic:pic>
            </a:graphicData>
          </a:graphic>
        </wp:anchor>
      </w:drawing>
    </w:r>
  </w:p>
  <w:p w:rsidR="000B2EAE" w:rsidRDefault="000B2EAE">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B8C71F0"/>
    <w:lvl w:ilvl="0">
      <w:start w:val="1"/>
      <w:numFmt w:val="decimal"/>
      <w:pStyle w:val="Numerada"/>
      <w:lvlText w:val="%1."/>
      <w:lvlJc w:val="left"/>
      <w:pPr>
        <w:tabs>
          <w:tab w:val="num" w:pos="360"/>
        </w:tabs>
        <w:ind w:left="360" w:hanging="360"/>
      </w:pPr>
    </w:lvl>
  </w:abstractNum>
  <w:abstractNum w:abstractNumId="1" w15:restartNumberingAfterBreak="0">
    <w:nsid w:val="00000001"/>
    <w:multiLevelType w:val="multilevel"/>
    <w:tmpl w:val="00000001"/>
    <w:lvl w:ilvl="0">
      <w:start w:val="2"/>
      <w:numFmt w:val="decimal"/>
      <w:lvlText w:val="%1."/>
      <w:lvlJc w:val="left"/>
      <w:pPr>
        <w:ind w:left="360" w:hanging="360"/>
      </w:pPr>
    </w:lvl>
    <w:lvl w:ilvl="1">
      <w:start w:val="1"/>
      <w:numFmt w:val="decimal"/>
      <w:lvlText w:val="%1.%2."/>
      <w:lvlJc w:val="left"/>
      <w:pPr>
        <w:ind w:left="420" w:hanging="360"/>
      </w:pPr>
    </w:lvl>
    <w:lvl w:ilvl="2">
      <w:start w:val="1"/>
      <w:numFmt w:val="decimal"/>
      <w:lvlText w:val="%1.%2.%3."/>
      <w:lvlJc w:val="left"/>
      <w:pPr>
        <w:ind w:left="480" w:hanging="360"/>
      </w:pPr>
    </w:lvl>
    <w:lvl w:ilvl="3">
      <w:start w:val="1"/>
      <w:numFmt w:val="decimal"/>
      <w:lvlText w:val="%1.%2.%3.%4."/>
      <w:lvlJc w:val="left"/>
      <w:pPr>
        <w:ind w:left="540" w:hanging="360"/>
      </w:pPr>
    </w:lvl>
    <w:lvl w:ilvl="4">
      <w:start w:val="1"/>
      <w:numFmt w:val="decimal"/>
      <w:lvlText w:val="%1.%2.%3.%4.%5."/>
      <w:lvlJc w:val="left"/>
      <w:pPr>
        <w:ind w:left="600" w:hanging="360"/>
      </w:pPr>
    </w:lvl>
    <w:lvl w:ilvl="5">
      <w:start w:val="1"/>
      <w:numFmt w:val="decimal"/>
      <w:lvlText w:val="%1.%2.%3.%4.%5.%6."/>
      <w:lvlJc w:val="left"/>
      <w:pPr>
        <w:ind w:left="660" w:hanging="360"/>
      </w:pPr>
    </w:lvl>
    <w:lvl w:ilvl="6">
      <w:start w:val="1"/>
      <w:numFmt w:val="decimal"/>
      <w:lvlText w:val="%1.%2.%3.%4.%5.%6.%7."/>
      <w:lvlJc w:val="left"/>
      <w:pPr>
        <w:ind w:left="720" w:hanging="360"/>
      </w:pPr>
    </w:lvl>
    <w:lvl w:ilvl="7">
      <w:start w:val="1"/>
      <w:numFmt w:val="decimal"/>
      <w:lvlText w:val="%1.%2.%3.%4.%5.%6.%7.%8."/>
      <w:lvlJc w:val="left"/>
      <w:pPr>
        <w:ind w:left="780" w:hanging="360"/>
      </w:pPr>
    </w:lvl>
    <w:lvl w:ilvl="8">
      <w:start w:val="1"/>
      <w:numFmt w:val="decimal"/>
      <w:lvlText w:val="%1.%2.%3.%4.%5.%6.%7.%8.%9."/>
      <w:lvlJc w:val="left"/>
      <w:pPr>
        <w:ind w:left="840" w:hanging="360"/>
      </w:pPr>
    </w:lvl>
  </w:abstractNum>
  <w:abstractNum w:abstractNumId="2" w15:restartNumberingAfterBreak="0">
    <w:nsid w:val="0000000E"/>
    <w:multiLevelType w:val="singleLevel"/>
    <w:tmpl w:val="0000000E"/>
    <w:name w:val="WW8Num12"/>
    <w:lvl w:ilvl="0">
      <w:start w:val="1"/>
      <w:numFmt w:val="lowerLetter"/>
      <w:lvlText w:val="%1)"/>
      <w:lvlJc w:val="left"/>
      <w:pPr>
        <w:tabs>
          <w:tab w:val="num" w:pos="720"/>
        </w:tabs>
        <w:ind w:left="720" w:hanging="360"/>
      </w:pPr>
    </w:lvl>
  </w:abstractNum>
  <w:abstractNum w:abstractNumId="3" w15:restartNumberingAfterBreak="0">
    <w:nsid w:val="03A17153"/>
    <w:multiLevelType w:val="hybridMultilevel"/>
    <w:tmpl w:val="92621BB2"/>
    <w:lvl w:ilvl="0" w:tplc="02B2B508">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 w15:restartNumberingAfterBreak="0">
    <w:nsid w:val="05D01B85"/>
    <w:multiLevelType w:val="hybridMultilevel"/>
    <w:tmpl w:val="B148B226"/>
    <w:lvl w:ilvl="0" w:tplc="35B4C70C">
      <w:start w:val="1"/>
      <w:numFmt w:val="lowerLetter"/>
      <w:lvlText w:val="%1)"/>
      <w:lvlJc w:val="left"/>
      <w:pPr>
        <w:tabs>
          <w:tab w:val="num" w:pos="1065"/>
        </w:tabs>
        <w:ind w:left="1065" w:hanging="360"/>
      </w:pPr>
    </w:lvl>
    <w:lvl w:ilvl="1" w:tplc="04160019">
      <w:start w:val="1"/>
      <w:numFmt w:val="lowerLetter"/>
      <w:lvlText w:val="%2."/>
      <w:lvlJc w:val="left"/>
      <w:pPr>
        <w:tabs>
          <w:tab w:val="num" w:pos="1785"/>
        </w:tabs>
        <w:ind w:left="1785" w:hanging="360"/>
      </w:pPr>
    </w:lvl>
    <w:lvl w:ilvl="2" w:tplc="0416001B">
      <w:start w:val="1"/>
      <w:numFmt w:val="lowerRoman"/>
      <w:lvlText w:val="%3."/>
      <w:lvlJc w:val="right"/>
      <w:pPr>
        <w:tabs>
          <w:tab w:val="num" w:pos="2505"/>
        </w:tabs>
        <w:ind w:left="2505" w:hanging="180"/>
      </w:pPr>
    </w:lvl>
    <w:lvl w:ilvl="3" w:tplc="0416000F">
      <w:start w:val="1"/>
      <w:numFmt w:val="decimal"/>
      <w:lvlText w:val="%4."/>
      <w:lvlJc w:val="left"/>
      <w:pPr>
        <w:tabs>
          <w:tab w:val="num" w:pos="3225"/>
        </w:tabs>
        <w:ind w:left="3225" w:hanging="360"/>
      </w:pPr>
    </w:lvl>
    <w:lvl w:ilvl="4" w:tplc="04160019">
      <w:start w:val="1"/>
      <w:numFmt w:val="lowerLetter"/>
      <w:lvlText w:val="%5."/>
      <w:lvlJc w:val="left"/>
      <w:pPr>
        <w:tabs>
          <w:tab w:val="num" w:pos="3945"/>
        </w:tabs>
        <w:ind w:left="3945" w:hanging="360"/>
      </w:pPr>
    </w:lvl>
    <w:lvl w:ilvl="5" w:tplc="0416001B">
      <w:start w:val="1"/>
      <w:numFmt w:val="lowerRoman"/>
      <w:lvlText w:val="%6."/>
      <w:lvlJc w:val="right"/>
      <w:pPr>
        <w:tabs>
          <w:tab w:val="num" w:pos="4665"/>
        </w:tabs>
        <w:ind w:left="4665" w:hanging="180"/>
      </w:pPr>
    </w:lvl>
    <w:lvl w:ilvl="6" w:tplc="0416000F">
      <w:start w:val="1"/>
      <w:numFmt w:val="decimal"/>
      <w:lvlText w:val="%7."/>
      <w:lvlJc w:val="left"/>
      <w:pPr>
        <w:tabs>
          <w:tab w:val="num" w:pos="5385"/>
        </w:tabs>
        <w:ind w:left="5385" w:hanging="360"/>
      </w:pPr>
    </w:lvl>
    <w:lvl w:ilvl="7" w:tplc="04160019">
      <w:start w:val="1"/>
      <w:numFmt w:val="lowerLetter"/>
      <w:lvlText w:val="%8."/>
      <w:lvlJc w:val="left"/>
      <w:pPr>
        <w:tabs>
          <w:tab w:val="num" w:pos="6105"/>
        </w:tabs>
        <w:ind w:left="6105" w:hanging="360"/>
      </w:pPr>
    </w:lvl>
    <w:lvl w:ilvl="8" w:tplc="0416001B">
      <w:start w:val="1"/>
      <w:numFmt w:val="lowerRoman"/>
      <w:lvlText w:val="%9."/>
      <w:lvlJc w:val="right"/>
      <w:pPr>
        <w:tabs>
          <w:tab w:val="num" w:pos="6825"/>
        </w:tabs>
        <w:ind w:left="6825" w:hanging="180"/>
      </w:pPr>
    </w:lvl>
  </w:abstractNum>
  <w:abstractNum w:abstractNumId="5" w15:restartNumberingAfterBreak="0">
    <w:nsid w:val="13D92330"/>
    <w:multiLevelType w:val="hybridMultilevel"/>
    <w:tmpl w:val="44909E4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75A161A"/>
    <w:multiLevelType w:val="hybridMultilevel"/>
    <w:tmpl w:val="16BA1BFC"/>
    <w:lvl w:ilvl="0" w:tplc="8478733A">
      <w:start w:val="1"/>
      <w:numFmt w:val="decimal"/>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0424866"/>
    <w:multiLevelType w:val="multilevel"/>
    <w:tmpl w:val="6F0EDD16"/>
    <w:lvl w:ilvl="0">
      <w:start w:val="8"/>
      <w:numFmt w:val="decimal"/>
      <w:lvlText w:val="%1.0"/>
      <w:lvlJc w:val="left"/>
      <w:pPr>
        <w:tabs>
          <w:tab w:val="num" w:pos="2130"/>
        </w:tabs>
        <w:ind w:left="2130" w:hanging="720"/>
      </w:pPr>
      <w:rPr>
        <w:rFonts w:hint="default"/>
      </w:rPr>
    </w:lvl>
    <w:lvl w:ilvl="1">
      <w:start w:val="1"/>
      <w:numFmt w:val="decimal"/>
      <w:lvlText w:val="%1.%2"/>
      <w:lvlJc w:val="left"/>
      <w:pPr>
        <w:tabs>
          <w:tab w:val="num" w:pos="2838"/>
        </w:tabs>
        <w:ind w:left="2838" w:hanging="720"/>
      </w:pPr>
      <w:rPr>
        <w:rFonts w:hint="default"/>
      </w:rPr>
    </w:lvl>
    <w:lvl w:ilvl="2">
      <w:start w:val="1"/>
      <w:numFmt w:val="decimal"/>
      <w:lvlText w:val="%1.%2.%3"/>
      <w:lvlJc w:val="left"/>
      <w:pPr>
        <w:tabs>
          <w:tab w:val="num" w:pos="3546"/>
        </w:tabs>
        <w:ind w:left="3546" w:hanging="720"/>
      </w:pPr>
      <w:rPr>
        <w:rFonts w:hint="default"/>
      </w:rPr>
    </w:lvl>
    <w:lvl w:ilvl="3">
      <w:start w:val="1"/>
      <w:numFmt w:val="decimal"/>
      <w:lvlText w:val="%1.%2.%3.%4"/>
      <w:lvlJc w:val="left"/>
      <w:pPr>
        <w:tabs>
          <w:tab w:val="num" w:pos="4254"/>
        </w:tabs>
        <w:ind w:left="4254" w:hanging="720"/>
      </w:pPr>
      <w:rPr>
        <w:rFonts w:hint="default"/>
      </w:rPr>
    </w:lvl>
    <w:lvl w:ilvl="4">
      <w:start w:val="1"/>
      <w:numFmt w:val="decimal"/>
      <w:lvlText w:val="%1.%2.%3.%4.%5"/>
      <w:lvlJc w:val="left"/>
      <w:pPr>
        <w:tabs>
          <w:tab w:val="num" w:pos="4962"/>
        </w:tabs>
        <w:ind w:left="4962" w:hanging="720"/>
      </w:pPr>
      <w:rPr>
        <w:rFonts w:hint="default"/>
      </w:rPr>
    </w:lvl>
    <w:lvl w:ilvl="5">
      <w:start w:val="1"/>
      <w:numFmt w:val="decimal"/>
      <w:lvlText w:val="%1.%2.%3.%4.%5.%6"/>
      <w:lvlJc w:val="left"/>
      <w:pPr>
        <w:tabs>
          <w:tab w:val="num" w:pos="6030"/>
        </w:tabs>
        <w:ind w:left="6030" w:hanging="1080"/>
      </w:pPr>
      <w:rPr>
        <w:rFonts w:hint="default"/>
      </w:rPr>
    </w:lvl>
    <w:lvl w:ilvl="6">
      <w:start w:val="1"/>
      <w:numFmt w:val="decimal"/>
      <w:lvlText w:val="%1.%2.%3.%4.%5.%6.%7"/>
      <w:lvlJc w:val="left"/>
      <w:pPr>
        <w:tabs>
          <w:tab w:val="num" w:pos="6738"/>
        </w:tabs>
        <w:ind w:left="6738" w:hanging="1080"/>
      </w:pPr>
      <w:rPr>
        <w:rFonts w:hint="default"/>
      </w:rPr>
    </w:lvl>
    <w:lvl w:ilvl="7">
      <w:start w:val="1"/>
      <w:numFmt w:val="decimal"/>
      <w:lvlText w:val="%1.%2.%3.%4.%5.%6.%7.%8"/>
      <w:lvlJc w:val="left"/>
      <w:pPr>
        <w:tabs>
          <w:tab w:val="num" w:pos="7806"/>
        </w:tabs>
        <w:ind w:left="7806" w:hanging="1440"/>
      </w:pPr>
      <w:rPr>
        <w:rFonts w:hint="default"/>
      </w:rPr>
    </w:lvl>
    <w:lvl w:ilvl="8">
      <w:start w:val="1"/>
      <w:numFmt w:val="decimal"/>
      <w:lvlText w:val="%1.%2.%3.%4.%5.%6.%7.%8.%9"/>
      <w:lvlJc w:val="left"/>
      <w:pPr>
        <w:tabs>
          <w:tab w:val="num" w:pos="8514"/>
        </w:tabs>
        <w:ind w:left="8514" w:hanging="1440"/>
      </w:pPr>
      <w:rPr>
        <w:rFonts w:hint="default"/>
      </w:rPr>
    </w:lvl>
  </w:abstractNum>
  <w:abstractNum w:abstractNumId="8" w15:restartNumberingAfterBreak="0">
    <w:nsid w:val="23CF7130"/>
    <w:multiLevelType w:val="multilevel"/>
    <w:tmpl w:val="9A9CF844"/>
    <w:lvl w:ilvl="0">
      <w:start w:val="1"/>
      <w:numFmt w:val="decimal"/>
      <w:lvlText w:val="%1."/>
      <w:lvlJc w:val="left"/>
      <w:pPr>
        <w:ind w:left="420" w:hanging="420"/>
      </w:pPr>
      <w:rPr>
        <w:rFonts w:ascii="Arial" w:hAnsi="Arial" w:hint="default"/>
      </w:rPr>
    </w:lvl>
    <w:lvl w:ilvl="1">
      <w:start w:val="1"/>
      <w:numFmt w:val="decimal"/>
      <w:lvlText w:val="%1.%2."/>
      <w:lvlJc w:val="left"/>
      <w:pPr>
        <w:ind w:left="420" w:hanging="420"/>
      </w:pPr>
      <w:rPr>
        <w:rFonts w:ascii="Arial" w:hAnsi="Arial" w:hint="default"/>
      </w:rPr>
    </w:lvl>
    <w:lvl w:ilvl="2">
      <w:start w:val="1"/>
      <w:numFmt w:val="decimal"/>
      <w:lvlText w:val="%1.%2.%3."/>
      <w:lvlJc w:val="left"/>
      <w:pPr>
        <w:ind w:left="720" w:hanging="720"/>
      </w:pPr>
      <w:rPr>
        <w:rFonts w:ascii="Arial" w:hAnsi="Arial" w:hint="default"/>
      </w:rPr>
    </w:lvl>
    <w:lvl w:ilvl="3">
      <w:start w:val="1"/>
      <w:numFmt w:val="decimal"/>
      <w:lvlText w:val="%1.%2.%3.%4."/>
      <w:lvlJc w:val="left"/>
      <w:pPr>
        <w:ind w:left="720" w:hanging="720"/>
      </w:pPr>
      <w:rPr>
        <w:rFonts w:ascii="Arial" w:hAnsi="Arial" w:hint="default"/>
      </w:rPr>
    </w:lvl>
    <w:lvl w:ilvl="4">
      <w:start w:val="1"/>
      <w:numFmt w:val="decimal"/>
      <w:lvlText w:val="%1.%2.%3.%4.%5."/>
      <w:lvlJc w:val="left"/>
      <w:pPr>
        <w:ind w:left="1080" w:hanging="1080"/>
      </w:pPr>
      <w:rPr>
        <w:rFonts w:ascii="Arial" w:hAnsi="Arial" w:hint="default"/>
      </w:rPr>
    </w:lvl>
    <w:lvl w:ilvl="5">
      <w:start w:val="1"/>
      <w:numFmt w:val="decimal"/>
      <w:lvlText w:val="%1.%2.%3.%4.%5.%6."/>
      <w:lvlJc w:val="left"/>
      <w:pPr>
        <w:ind w:left="1080" w:hanging="1080"/>
      </w:pPr>
      <w:rPr>
        <w:rFonts w:ascii="Arial" w:hAnsi="Arial" w:hint="default"/>
      </w:rPr>
    </w:lvl>
    <w:lvl w:ilvl="6">
      <w:start w:val="1"/>
      <w:numFmt w:val="decimal"/>
      <w:lvlText w:val="%1.%2.%3.%4.%5.%6.%7."/>
      <w:lvlJc w:val="left"/>
      <w:pPr>
        <w:ind w:left="1440" w:hanging="1440"/>
      </w:pPr>
      <w:rPr>
        <w:rFonts w:ascii="Arial" w:hAnsi="Arial" w:hint="default"/>
      </w:rPr>
    </w:lvl>
    <w:lvl w:ilvl="7">
      <w:start w:val="1"/>
      <w:numFmt w:val="decimal"/>
      <w:lvlText w:val="%1.%2.%3.%4.%5.%6.%7.%8."/>
      <w:lvlJc w:val="left"/>
      <w:pPr>
        <w:ind w:left="1440" w:hanging="1440"/>
      </w:pPr>
      <w:rPr>
        <w:rFonts w:ascii="Arial" w:hAnsi="Arial" w:hint="default"/>
      </w:rPr>
    </w:lvl>
    <w:lvl w:ilvl="8">
      <w:start w:val="1"/>
      <w:numFmt w:val="decimal"/>
      <w:lvlText w:val="%1.%2.%3.%4.%5.%6.%7.%8.%9."/>
      <w:lvlJc w:val="left"/>
      <w:pPr>
        <w:ind w:left="1800" w:hanging="1800"/>
      </w:pPr>
      <w:rPr>
        <w:rFonts w:ascii="Arial" w:hAnsi="Arial" w:hint="default"/>
      </w:rPr>
    </w:lvl>
  </w:abstractNum>
  <w:abstractNum w:abstractNumId="9" w15:restartNumberingAfterBreak="0">
    <w:nsid w:val="29A266F9"/>
    <w:multiLevelType w:val="hybridMultilevel"/>
    <w:tmpl w:val="4948A2D4"/>
    <w:lvl w:ilvl="0" w:tplc="01C67628">
      <w:start w:val="1"/>
      <w:numFmt w:val="bullet"/>
      <w:lvlText w:val=""/>
      <w:lvlJc w:val="left"/>
      <w:pPr>
        <w:tabs>
          <w:tab w:val="num" w:pos="1065"/>
        </w:tabs>
        <w:ind w:left="1065" w:hanging="360"/>
      </w:pPr>
      <w:rPr>
        <w:rFonts w:ascii="Symbol" w:eastAsia="Times New Roman" w:hAnsi="Symbol" w:hint="default"/>
      </w:rPr>
    </w:lvl>
    <w:lvl w:ilvl="1" w:tplc="04160003">
      <w:start w:val="1"/>
      <w:numFmt w:val="bullet"/>
      <w:lvlText w:val="o"/>
      <w:lvlJc w:val="left"/>
      <w:pPr>
        <w:tabs>
          <w:tab w:val="num" w:pos="1785"/>
        </w:tabs>
        <w:ind w:left="1785" w:hanging="360"/>
      </w:pPr>
      <w:rPr>
        <w:rFonts w:ascii="Courier New" w:hAnsi="Courier New" w:cs="Courier New" w:hint="default"/>
      </w:rPr>
    </w:lvl>
    <w:lvl w:ilvl="2" w:tplc="04160005">
      <w:start w:val="1"/>
      <w:numFmt w:val="bullet"/>
      <w:lvlText w:val=""/>
      <w:lvlJc w:val="left"/>
      <w:pPr>
        <w:tabs>
          <w:tab w:val="num" w:pos="2505"/>
        </w:tabs>
        <w:ind w:left="2505" w:hanging="360"/>
      </w:pPr>
      <w:rPr>
        <w:rFonts w:ascii="Wingdings" w:hAnsi="Wingdings" w:cs="Times New Roman" w:hint="default"/>
      </w:rPr>
    </w:lvl>
    <w:lvl w:ilvl="3" w:tplc="04160001">
      <w:start w:val="1"/>
      <w:numFmt w:val="bullet"/>
      <w:lvlText w:val=""/>
      <w:lvlJc w:val="left"/>
      <w:pPr>
        <w:tabs>
          <w:tab w:val="num" w:pos="3225"/>
        </w:tabs>
        <w:ind w:left="3225" w:hanging="360"/>
      </w:pPr>
      <w:rPr>
        <w:rFonts w:ascii="Symbol" w:hAnsi="Symbol" w:cs="Times New Roman" w:hint="default"/>
      </w:rPr>
    </w:lvl>
    <w:lvl w:ilvl="4" w:tplc="04160003">
      <w:start w:val="1"/>
      <w:numFmt w:val="bullet"/>
      <w:lvlText w:val="o"/>
      <w:lvlJc w:val="left"/>
      <w:pPr>
        <w:tabs>
          <w:tab w:val="num" w:pos="3945"/>
        </w:tabs>
        <w:ind w:left="3945" w:hanging="360"/>
      </w:pPr>
      <w:rPr>
        <w:rFonts w:ascii="Courier New" w:hAnsi="Courier New" w:cs="Courier New" w:hint="default"/>
      </w:rPr>
    </w:lvl>
    <w:lvl w:ilvl="5" w:tplc="04160005">
      <w:start w:val="1"/>
      <w:numFmt w:val="bullet"/>
      <w:lvlText w:val=""/>
      <w:lvlJc w:val="left"/>
      <w:pPr>
        <w:tabs>
          <w:tab w:val="num" w:pos="4665"/>
        </w:tabs>
        <w:ind w:left="4665" w:hanging="360"/>
      </w:pPr>
      <w:rPr>
        <w:rFonts w:ascii="Wingdings" w:hAnsi="Wingdings" w:cs="Times New Roman" w:hint="default"/>
      </w:rPr>
    </w:lvl>
    <w:lvl w:ilvl="6" w:tplc="04160001">
      <w:start w:val="1"/>
      <w:numFmt w:val="bullet"/>
      <w:lvlText w:val=""/>
      <w:lvlJc w:val="left"/>
      <w:pPr>
        <w:tabs>
          <w:tab w:val="num" w:pos="5385"/>
        </w:tabs>
        <w:ind w:left="5385" w:hanging="360"/>
      </w:pPr>
      <w:rPr>
        <w:rFonts w:ascii="Symbol" w:hAnsi="Symbol" w:cs="Times New Roman" w:hint="default"/>
      </w:rPr>
    </w:lvl>
    <w:lvl w:ilvl="7" w:tplc="04160003">
      <w:start w:val="1"/>
      <w:numFmt w:val="bullet"/>
      <w:lvlText w:val="o"/>
      <w:lvlJc w:val="left"/>
      <w:pPr>
        <w:tabs>
          <w:tab w:val="num" w:pos="6105"/>
        </w:tabs>
        <w:ind w:left="6105" w:hanging="360"/>
      </w:pPr>
      <w:rPr>
        <w:rFonts w:ascii="Courier New" w:hAnsi="Courier New" w:cs="Courier New" w:hint="default"/>
      </w:rPr>
    </w:lvl>
    <w:lvl w:ilvl="8" w:tplc="04160005">
      <w:start w:val="1"/>
      <w:numFmt w:val="bullet"/>
      <w:lvlText w:val=""/>
      <w:lvlJc w:val="left"/>
      <w:pPr>
        <w:tabs>
          <w:tab w:val="num" w:pos="6825"/>
        </w:tabs>
        <w:ind w:left="6825" w:hanging="360"/>
      </w:pPr>
      <w:rPr>
        <w:rFonts w:ascii="Wingdings" w:hAnsi="Wingdings" w:cs="Times New Roman" w:hint="default"/>
      </w:rPr>
    </w:lvl>
  </w:abstractNum>
  <w:abstractNum w:abstractNumId="10" w15:restartNumberingAfterBreak="0">
    <w:nsid w:val="2CC255E1"/>
    <w:multiLevelType w:val="hybridMultilevel"/>
    <w:tmpl w:val="5142CA3C"/>
    <w:lvl w:ilvl="0" w:tplc="F40E5F3E">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32146F8F"/>
    <w:multiLevelType w:val="hybridMultilevel"/>
    <w:tmpl w:val="92F2DEF2"/>
    <w:lvl w:ilvl="0" w:tplc="0B36773C">
      <w:start w:val="130"/>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86068F"/>
    <w:multiLevelType w:val="multilevel"/>
    <w:tmpl w:val="BCBABD4E"/>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3DA6707"/>
    <w:multiLevelType w:val="hybridMultilevel"/>
    <w:tmpl w:val="2D78C6E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12C7346"/>
    <w:multiLevelType w:val="hybridMultilevel"/>
    <w:tmpl w:val="1F6847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37B085B"/>
    <w:multiLevelType w:val="hybridMultilevel"/>
    <w:tmpl w:val="04E28A10"/>
    <w:lvl w:ilvl="0" w:tplc="BED453D8">
      <w:start w:val="3"/>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081D29"/>
    <w:multiLevelType w:val="hybridMultilevel"/>
    <w:tmpl w:val="0616EF98"/>
    <w:lvl w:ilvl="0" w:tplc="2548B1F2">
      <w:start w:val="1"/>
      <w:numFmt w:val="lowerLetter"/>
      <w:lvlText w:val="%1)"/>
      <w:lvlJc w:val="left"/>
      <w:pPr>
        <w:tabs>
          <w:tab w:val="num" w:pos="1065"/>
        </w:tabs>
        <w:ind w:left="1065"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17" w15:restartNumberingAfterBreak="0">
    <w:nsid w:val="4E3E5777"/>
    <w:multiLevelType w:val="hybridMultilevel"/>
    <w:tmpl w:val="83C6E4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3C31796"/>
    <w:multiLevelType w:val="hybridMultilevel"/>
    <w:tmpl w:val="48F2BD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54E22C53"/>
    <w:multiLevelType w:val="singleLevel"/>
    <w:tmpl w:val="04160017"/>
    <w:lvl w:ilvl="0">
      <w:start w:val="1"/>
      <w:numFmt w:val="lowerLetter"/>
      <w:lvlText w:val="%1)"/>
      <w:lvlJc w:val="left"/>
      <w:pPr>
        <w:tabs>
          <w:tab w:val="num" w:pos="360"/>
        </w:tabs>
        <w:ind w:left="360" w:hanging="360"/>
      </w:pPr>
    </w:lvl>
  </w:abstractNum>
  <w:abstractNum w:abstractNumId="20" w15:restartNumberingAfterBreak="0">
    <w:nsid w:val="5CA97874"/>
    <w:multiLevelType w:val="multilevel"/>
    <w:tmpl w:val="F602643C"/>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1" w15:restartNumberingAfterBreak="0">
    <w:nsid w:val="5E29236B"/>
    <w:multiLevelType w:val="multilevel"/>
    <w:tmpl w:val="B880B8D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8A1734"/>
    <w:multiLevelType w:val="hybridMultilevel"/>
    <w:tmpl w:val="707E08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146057B"/>
    <w:multiLevelType w:val="hybridMultilevel"/>
    <w:tmpl w:val="EEC8118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9E25F1E"/>
    <w:multiLevelType w:val="multilevel"/>
    <w:tmpl w:val="99DAED4A"/>
    <w:lvl w:ilvl="0">
      <w:start w:val="1"/>
      <w:numFmt w:val="decimal"/>
      <w:lvlText w:val="%1.0"/>
      <w:lvlJc w:val="left"/>
      <w:pPr>
        <w:tabs>
          <w:tab w:val="num" w:pos="480"/>
        </w:tabs>
        <w:ind w:left="480" w:hanging="480"/>
      </w:pPr>
      <w:rPr>
        <w:rFonts w:hint="default"/>
      </w:rPr>
    </w:lvl>
    <w:lvl w:ilvl="1">
      <w:start w:val="1"/>
      <w:numFmt w:val="decimal"/>
      <w:lvlText w:val="%1.%2"/>
      <w:lvlJc w:val="left"/>
      <w:pPr>
        <w:tabs>
          <w:tab w:val="num" w:pos="1188"/>
        </w:tabs>
        <w:ind w:left="1188" w:hanging="48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5" w15:restartNumberingAfterBreak="0">
    <w:nsid w:val="6E9A673B"/>
    <w:multiLevelType w:val="hybridMultilevel"/>
    <w:tmpl w:val="15A8461E"/>
    <w:lvl w:ilvl="0" w:tplc="73A2AFF0">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6" w15:restartNumberingAfterBreak="0">
    <w:nsid w:val="7B3278F5"/>
    <w:multiLevelType w:val="multilevel"/>
    <w:tmpl w:val="23805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B467AEC"/>
    <w:multiLevelType w:val="multilevel"/>
    <w:tmpl w:val="F690BC06"/>
    <w:lvl w:ilvl="0">
      <w:start w:val="1"/>
      <w:numFmt w:val="decimal"/>
      <w:lvlText w:val="%1"/>
      <w:lvlJc w:val="left"/>
      <w:pPr>
        <w:tabs>
          <w:tab w:val="num" w:pos="450"/>
        </w:tabs>
        <w:ind w:left="450" w:hanging="450"/>
      </w:pPr>
      <w:rPr>
        <w:b/>
      </w:rPr>
    </w:lvl>
    <w:lvl w:ilvl="1">
      <w:start w:val="1"/>
      <w:numFmt w:val="decimal"/>
      <w:lvlText w:val="%1.%2"/>
      <w:lvlJc w:val="left"/>
      <w:pPr>
        <w:tabs>
          <w:tab w:val="num" w:pos="720"/>
        </w:tabs>
        <w:ind w:left="720" w:hanging="72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1080"/>
        </w:tabs>
        <w:ind w:left="1080" w:hanging="1080"/>
      </w:pPr>
      <w:rPr>
        <w:b/>
      </w:rPr>
    </w:lvl>
    <w:lvl w:ilvl="4">
      <w:start w:val="1"/>
      <w:numFmt w:val="decimal"/>
      <w:lvlText w:val="%1.%2.%3.%4.%5"/>
      <w:lvlJc w:val="left"/>
      <w:pPr>
        <w:tabs>
          <w:tab w:val="num" w:pos="1440"/>
        </w:tabs>
        <w:ind w:left="1440" w:hanging="1440"/>
      </w:pPr>
      <w:rPr>
        <w:b/>
      </w:rPr>
    </w:lvl>
    <w:lvl w:ilvl="5">
      <w:start w:val="1"/>
      <w:numFmt w:val="decimal"/>
      <w:lvlText w:val="%1.%2.%3.%4.%5.%6"/>
      <w:lvlJc w:val="left"/>
      <w:pPr>
        <w:tabs>
          <w:tab w:val="num" w:pos="1440"/>
        </w:tabs>
        <w:ind w:left="1440" w:hanging="1440"/>
      </w:pPr>
      <w:rPr>
        <w:b/>
      </w:rPr>
    </w:lvl>
    <w:lvl w:ilvl="6">
      <w:start w:val="1"/>
      <w:numFmt w:val="decimal"/>
      <w:lvlText w:val="%1.%2.%3.%4.%5.%6.%7"/>
      <w:lvlJc w:val="left"/>
      <w:pPr>
        <w:tabs>
          <w:tab w:val="num" w:pos="1800"/>
        </w:tabs>
        <w:ind w:left="1800" w:hanging="1800"/>
      </w:pPr>
      <w:rPr>
        <w:b/>
      </w:rPr>
    </w:lvl>
    <w:lvl w:ilvl="7">
      <w:start w:val="1"/>
      <w:numFmt w:val="decimal"/>
      <w:lvlText w:val="%1.%2.%3.%4.%5.%6.%7.%8"/>
      <w:lvlJc w:val="left"/>
      <w:pPr>
        <w:tabs>
          <w:tab w:val="num" w:pos="2160"/>
        </w:tabs>
        <w:ind w:left="2160" w:hanging="2160"/>
      </w:pPr>
      <w:rPr>
        <w:b/>
      </w:rPr>
    </w:lvl>
    <w:lvl w:ilvl="8">
      <w:start w:val="1"/>
      <w:numFmt w:val="decimal"/>
      <w:lvlText w:val="%1.%2.%3.%4.%5.%6.%7.%8.%9"/>
      <w:lvlJc w:val="left"/>
      <w:pPr>
        <w:tabs>
          <w:tab w:val="num" w:pos="2160"/>
        </w:tabs>
        <w:ind w:left="2160" w:hanging="2160"/>
      </w:pPr>
      <w:rPr>
        <w:b/>
      </w:rPr>
    </w:lvl>
  </w:abstractNum>
  <w:abstractNum w:abstractNumId="28" w15:restartNumberingAfterBreak="0">
    <w:nsid w:val="7E0B3F5A"/>
    <w:multiLevelType w:val="multilevel"/>
    <w:tmpl w:val="3C5290C8"/>
    <w:lvl w:ilvl="0">
      <w:start w:val="1"/>
      <w:numFmt w:val="upperLetter"/>
      <w:lvlText w:val="%1."/>
      <w:lvlJc w:val="left"/>
      <w:pPr>
        <w:ind w:left="0" w:firstLine="0"/>
      </w:pPr>
      <w:rPr>
        <w:b/>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num w:numId="1">
    <w:abstractNumId w:val="15"/>
  </w:num>
  <w:num w:numId="2">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1"/>
  </w:num>
  <w:num w:numId="5">
    <w:abstractNumId w:val="6"/>
  </w:num>
  <w:num w:numId="6">
    <w:abstractNumId w:val="8"/>
  </w:num>
  <w:num w:numId="7">
    <w:abstractNumId w:val="24"/>
  </w:num>
  <w:num w:numId="8">
    <w:abstractNumId w:val="28"/>
  </w:num>
  <w:num w:numId="9">
    <w:abstractNumId w:val="18"/>
  </w:num>
  <w:num w:numId="10">
    <w:abstractNumId w:val="22"/>
  </w:num>
  <w:num w:numId="11">
    <w:abstractNumId w:val="19"/>
    <w:lvlOverride w:ilvl="0">
      <w:startOverride w:val="1"/>
    </w:lvlOverride>
  </w:num>
  <w:num w:numId="12">
    <w:abstractNumId w:val="12"/>
  </w:num>
  <w:num w:numId="13">
    <w:abstractNumId w:val="13"/>
  </w:num>
  <w:num w:numId="14">
    <w:abstractNumId w:val="5"/>
  </w:num>
  <w:num w:numId="15">
    <w:abstractNumId w:val="0"/>
  </w:num>
  <w:num w:numId="16">
    <w:abstractNumId w:val="20"/>
  </w:num>
  <w:num w:numId="17">
    <w:abstractNumId w:val="27"/>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1"/>
  </w:num>
  <w:num w:numId="25">
    <w:abstractNumId w:val="26"/>
  </w:num>
  <w:num w:numId="26">
    <w:abstractNumId w:val="7"/>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10"/>
  </w:num>
  <w:num w:numId="30">
    <w:abstractNumId w:val="25"/>
  </w:num>
  <w:num w:numId="31">
    <w:abstractNumId w:val="17"/>
  </w:num>
  <w:num w:numId="32">
    <w:abstractNumId w:val="23"/>
  </w:num>
  <w:num w:numId="3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7686E"/>
    <w:rsid w:val="0000244D"/>
    <w:rsid w:val="00003C78"/>
    <w:rsid w:val="00006598"/>
    <w:rsid w:val="000072ED"/>
    <w:rsid w:val="00017FF7"/>
    <w:rsid w:val="00027E8D"/>
    <w:rsid w:val="000304F7"/>
    <w:rsid w:val="0003703F"/>
    <w:rsid w:val="00053668"/>
    <w:rsid w:val="00054BB5"/>
    <w:rsid w:val="00054D02"/>
    <w:rsid w:val="00057F8E"/>
    <w:rsid w:val="000713C1"/>
    <w:rsid w:val="00084C68"/>
    <w:rsid w:val="00095466"/>
    <w:rsid w:val="000B1B19"/>
    <w:rsid w:val="000B241B"/>
    <w:rsid w:val="000B2EAE"/>
    <w:rsid w:val="000B591E"/>
    <w:rsid w:val="000B778F"/>
    <w:rsid w:val="000C7900"/>
    <w:rsid w:val="000E061C"/>
    <w:rsid w:val="000E6AD0"/>
    <w:rsid w:val="0011011F"/>
    <w:rsid w:val="0011286F"/>
    <w:rsid w:val="001133CC"/>
    <w:rsid w:val="00123BF6"/>
    <w:rsid w:val="00140F49"/>
    <w:rsid w:val="00145197"/>
    <w:rsid w:val="001467F0"/>
    <w:rsid w:val="00153671"/>
    <w:rsid w:val="00153827"/>
    <w:rsid w:val="001564CA"/>
    <w:rsid w:val="00160552"/>
    <w:rsid w:val="00180BCE"/>
    <w:rsid w:val="001934F9"/>
    <w:rsid w:val="00193FAE"/>
    <w:rsid w:val="001A67E6"/>
    <w:rsid w:val="001B2EFD"/>
    <w:rsid w:val="001B5B05"/>
    <w:rsid w:val="001D7138"/>
    <w:rsid w:val="001E155E"/>
    <w:rsid w:val="001E4F28"/>
    <w:rsid w:val="001F6693"/>
    <w:rsid w:val="001F7E87"/>
    <w:rsid w:val="002005AA"/>
    <w:rsid w:val="002066B7"/>
    <w:rsid w:val="0021246F"/>
    <w:rsid w:val="0021249F"/>
    <w:rsid w:val="00217CFA"/>
    <w:rsid w:val="00221F82"/>
    <w:rsid w:val="00224D38"/>
    <w:rsid w:val="00226D68"/>
    <w:rsid w:val="00240E2C"/>
    <w:rsid w:val="00254199"/>
    <w:rsid w:val="00256711"/>
    <w:rsid w:val="00261137"/>
    <w:rsid w:val="0026365E"/>
    <w:rsid w:val="00266B7E"/>
    <w:rsid w:val="002963D2"/>
    <w:rsid w:val="002967E2"/>
    <w:rsid w:val="002A5C21"/>
    <w:rsid w:val="002B3333"/>
    <w:rsid w:val="002B5E6D"/>
    <w:rsid w:val="002B787B"/>
    <w:rsid w:val="002C2FEA"/>
    <w:rsid w:val="002D05CE"/>
    <w:rsid w:val="002D7E4E"/>
    <w:rsid w:val="002E0A11"/>
    <w:rsid w:val="002E2B38"/>
    <w:rsid w:val="002E303C"/>
    <w:rsid w:val="002E3A92"/>
    <w:rsid w:val="002E3BE6"/>
    <w:rsid w:val="002E4F30"/>
    <w:rsid w:val="002E70F0"/>
    <w:rsid w:val="002F0234"/>
    <w:rsid w:val="002F5E92"/>
    <w:rsid w:val="00303E69"/>
    <w:rsid w:val="00313232"/>
    <w:rsid w:val="00313C16"/>
    <w:rsid w:val="00314E63"/>
    <w:rsid w:val="0031592F"/>
    <w:rsid w:val="00317952"/>
    <w:rsid w:val="00320C05"/>
    <w:rsid w:val="00322F29"/>
    <w:rsid w:val="00340AF9"/>
    <w:rsid w:val="00347F01"/>
    <w:rsid w:val="003568BC"/>
    <w:rsid w:val="00364FB1"/>
    <w:rsid w:val="00367E7A"/>
    <w:rsid w:val="00373A1A"/>
    <w:rsid w:val="00392B43"/>
    <w:rsid w:val="003935D7"/>
    <w:rsid w:val="003A1A6C"/>
    <w:rsid w:val="003A58D8"/>
    <w:rsid w:val="003A6B87"/>
    <w:rsid w:val="003B03B4"/>
    <w:rsid w:val="003B299F"/>
    <w:rsid w:val="003B2FC3"/>
    <w:rsid w:val="003B530E"/>
    <w:rsid w:val="003C401D"/>
    <w:rsid w:val="003C5A7E"/>
    <w:rsid w:val="003C64A9"/>
    <w:rsid w:val="003D2881"/>
    <w:rsid w:val="003D3760"/>
    <w:rsid w:val="003D65CC"/>
    <w:rsid w:val="003E70F1"/>
    <w:rsid w:val="003F2A01"/>
    <w:rsid w:val="003F51EA"/>
    <w:rsid w:val="003F6FEE"/>
    <w:rsid w:val="004201D6"/>
    <w:rsid w:val="00423ADE"/>
    <w:rsid w:val="00424F21"/>
    <w:rsid w:val="0043045C"/>
    <w:rsid w:val="00431054"/>
    <w:rsid w:val="004332EB"/>
    <w:rsid w:val="004363F7"/>
    <w:rsid w:val="00437D8E"/>
    <w:rsid w:val="004506D9"/>
    <w:rsid w:val="00466D1D"/>
    <w:rsid w:val="00467F58"/>
    <w:rsid w:val="00470C70"/>
    <w:rsid w:val="004710BA"/>
    <w:rsid w:val="00471ACA"/>
    <w:rsid w:val="0048236E"/>
    <w:rsid w:val="004848FC"/>
    <w:rsid w:val="004853E2"/>
    <w:rsid w:val="00486617"/>
    <w:rsid w:val="00492D0B"/>
    <w:rsid w:val="00494A6F"/>
    <w:rsid w:val="004B472C"/>
    <w:rsid w:val="004B5671"/>
    <w:rsid w:val="004B5769"/>
    <w:rsid w:val="004C2CA0"/>
    <w:rsid w:val="004C4D14"/>
    <w:rsid w:val="00502FC0"/>
    <w:rsid w:val="00507AC0"/>
    <w:rsid w:val="0051338F"/>
    <w:rsid w:val="005224DF"/>
    <w:rsid w:val="00523843"/>
    <w:rsid w:val="00527C72"/>
    <w:rsid w:val="0053028F"/>
    <w:rsid w:val="0053371E"/>
    <w:rsid w:val="005414AC"/>
    <w:rsid w:val="00554327"/>
    <w:rsid w:val="00556047"/>
    <w:rsid w:val="00556BA7"/>
    <w:rsid w:val="00557F89"/>
    <w:rsid w:val="00562787"/>
    <w:rsid w:val="0056386E"/>
    <w:rsid w:val="00565F19"/>
    <w:rsid w:val="00572DE4"/>
    <w:rsid w:val="00573580"/>
    <w:rsid w:val="005743FA"/>
    <w:rsid w:val="00577C93"/>
    <w:rsid w:val="00584296"/>
    <w:rsid w:val="00586B10"/>
    <w:rsid w:val="00591D2B"/>
    <w:rsid w:val="00597261"/>
    <w:rsid w:val="005A0518"/>
    <w:rsid w:val="005A1D9C"/>
    <w:rsid w:val="005A5A34"/>
    <w:rsid w:val="005A5B68"/>
    <w:rsid w:val="005D1303"/>
    <w:rsid w:val="005D33DB"/>
    <w:rsid w:val="005D5789"/>
    <w:rsid w:val="005E328A"/>
    <w:rsid w:val="005E498D"/>
    <w:rsid w:val="005F1CE2"/>
    <w:rsid w:val="00605620"/>
    <w:rsid w:val="006104E0"/>
    <w:rsid w:val="00616627"/>
    <w:rsid w:val="00622E62"/>
    <w:rsid w:val="00640839"/>
    <w:rsid w:val="006441C5"/>
    <w:rsid w:val="00656465"/>
    <w:rsid w:val="00666377"/>
    <w:rsid w:val="00675DFA"/>
    <w:rsid w:val="00683C43"/>
    <w:rsid w:val="00685622"/>
    <w:rsid w:val="00691BCF"/>
    <w:rsid w:val="006A0AE2"/>
    <w:rsid w:val="006A57F1"/>
    <w:rsid w:val="006A61A0"/>
    <w:rsid w:val="006A79ED"/>
    <w:rsid w:val="006B0BAB"/>
    <w:rsid w:val="006B6E31"/>
    <w:rsid w:val="006B7A60"/>
    <w:rsid w:val="006C3E5E"/>
    <w:rsid w:val="006D35DB"/>
    <w:rsid w:val="006D398E"/>
    <w:rsid w:val="006D7CED"/>
    <w:rsid w:val="006E43B3"/>
    <w:rsid w:val="006E6274"/>
    <w:rsid w:val="006E7FBE"/>
    <w:rsid w:val="006F0AC0"/>
    <w:rsid w:val="006F3664"/>
    <w:rsid w:val="006F37B4"/>
    <w:rsid w:val="006F3859"/>
    <w:rsid w:val="006F6742"/>
    <w:rsid w:val="00717825"/>
    <w:rsid w:val="00717C64"/>
    <w:rsid w:val="00720CE5"/>
    <w:rsid w:val="00721DF8"/>
    <w:rsid w:val="007227D0"/>
    <w:rsid w:val="00723179"/>
    <w:rsid w:val="00734011"/>
    <w:rsid w:val="00734FDB"/>
    <w:rsid w:val="00742A4B"/>
    <w:rsid w:val="0074671E"/>
    <w:rsid w:val="00750E97"/>
    <w:rsid w:val="00751B36"/>
    <w:rsid w:val="00764C33"/>
    <w:rsid w:val="00765D54"/>
    <w:rsid w:val="007665AF"/>
    <w:rsid w:val="007766E7"/>
    <w:rsid w:val="00781245"/>
    <w:rsid w:val="00782292"/>
    <w:rsid w:val="007960CB"/>
    <w:rsid w:val="007B1AEF"/>
    <w:rsid w:val="007C228B"/>
    <w:rsid w:val="007C3656"/>
    <w:rsid w:val="007C3B38"/>
    <w:rsid w:val="007C592C"/>
    <w:rsid w:val="007D1B97"/>
    <w:rsid w:val="007D1EE0"/>
    <w:rsid w:val="007D6B14"/>
    <w:rsid w:val="007E1CB1"/>
    <w:rsid w:val="007F524C"/>
    <w:rsid w:val="00807EE1"/>
    <w:rsid w:val="0083371C"/>
    <w:rsid w:val="00836586"/>
    <w:rsid w:val="00845BB2"/>
    <w:rsid w:val="008538F8"/>
    <w:rsid w:val="00854253"/>
    <w:rsid w:val="00856C0C"/>
    <w:rsid w:val="00856CA2"/>
    <w:rsid w:val="008660A7"/>
    <w:rsid w:val="008735D9"/>
    <w:rsid w:val="00873A8F"/>
    <w:rsid w:val="008825A4"/>
    <w:rsid w:val="0089726E"/>
    <w:rsid w:val="008C4E7D"/>
    <w:rsid w:val="008C71E5"/>
    <w:rsid w:val="008D4519"/>
    <w:rsid w:val="008E30B9"/>
    <w:rsid w:val="008E6578"/>
    <w:rsid w:val="008F245C"/>
    <w:rsid w:val="00905F21"/>
    <w:rsid w:val="00911E23"/>
    <w:rsid w:val="00913539"/>
    <w:rsid w:val="00914978"/>
    <w:rsid w:val="00920A55"/>
    <w:rsid w:val="00922BEA"/>
    <w:rsid w:val="00927EEB"/>
    <w:rsid w:val="0093034C"/>
    <w:rsid w:val="00936D11"/>
    <w:rsid w:val="0093704C"/>
    <w:rsid w:val="009413A6"/>
    <w:rsid w:val="00946A5B"/>
    <w:rsid w:val="00951064"/>
    <w:rsid w:val="009514D0"/>
    <w:rsid w:val="00951AEC"/>
    <w:rsid w:val="00953884"/>
    <w:rsid w:val="0096421D"/>
    <w:rsid w:val="00967864"/>
    <w:rsid w:val="00973260"/>
    <w:rsid w:val="00973FE8"/>
    <w:rsid w:val="0097686E"/>
    <w:rsid w:val="00977FEF"/>
    <w:rsid w:val="00986A83"/>
    <w:rsid w:val="00986C8D"/>
    <w:rsid w:val="00995C95"/>
    <w:rsid w:val="009A04B0"/>
    <w:rsid w:val="009A4A04"/>
    <w:rsid w:val="009B2588"/>
    <w:rsid w:val="009B494F"/>
    <w:rsid w:val="009D03BC"/>
    <w:rsid w:val="009D0429"/>
    <w:rsid w:val="009D25D8"/>
    <w:rsid w:val="009D542D"/>
    <w:rsid w:val="009D5BE6"/>
    <w:rsid w:val="009E0807"/>
    <w:rsid w:val="009E7B4F"/>
    <w:rsid w:val="00A00E40"/>
    <w:rsid w:val="00A02176"/>
    <w:rsid w:val="00A17D17"/>
    <w:rsid w:val="00A23A66"/>
    <w:rsid w:val="00A24E8F"/>
    <w:rsid w:val="00A26D38"/>
    <w:rsid w:val="00A312A1"/>
    <w:rsid w:val="00A3407B"/>
    <w:rsid w:val="00A46223"/>
    <w:rsid w:val="00A477A0"/>
    <w:rsid w:val="00A539F1"/>
    <w:rsid w:val="00A54F5E"/>
    <w:rsid w:val="00A560E0"/>
    <w:rsid w:val="00A6351E"/>
    <w:rsid w:val="00A713C4"/>
    <w:rsid w:val="00A7334F"/>
    <w:rsid w:val="00A765BF"/>
    <w:rsid w:val="00A802E4"/>
    <w:rsid w:val="00A805F3"/>
    <w:rsid w:val="00A8100E"/>
    <w:rsid w:val="00A9376E"/>
    <w:rsid w:val="00AA05CB"/>
    <w:rsid w:val="00AA7211"/>
    <w:rsid w:val="00AB0439"/>
    <w:rsid w:val="00AB1D84"/>
    <w:rsid w:val="00AB7BA5"/>
    <w:rsid w:val="00AC3FB0"/>
    <w:rsid w:val="00AC6436"/>
    <w:rsid w:val="00AC6D39"/>
    <w:rsid w:val="00AD0526"/>
    <w:rsid w:val="00AD22A2"/>
    <w:rsid w:val="00AD2864"/>
    <w:rsid w:val="00AE35B7"/>
    <w:rsid w:val="00AE62F4"/>
    <w:rsid w:val="00AF0800"/>
    <w:rsid w:val="00AF1ED9"/>
    <w:rsid w:val="00B02178"/>
    <w:rsid w:val="00B0508F"/>
    <w:rsid w:val="00B07BA2"/>
    <w:rsid w:val="00B22949"/>
    <w:rsid w:val="00B2351C"/>
    <w:rsid w:val="00B2583F"/>
    <w:rsid w:val="00B2783B"/>
    <w:rsid w:val="00B3242A"/>
    <w:rsid w:val="00B41A35"/>
    <w:rsid w:val="00B43124"/>
    <w:rsid w:val="00B53DB3"/>
    <w:rsid w:val="00B73BE4"/>
    <w:rsid w:val="00B7610E"/>
    <w:rsid w:val="00B76E4C"/>
    <w:rsid w:val="00B92EBB"/>
    <w:rsid w:val="00B954B8"/>
    <w:rsid w:val="00BB0CA9"/>
    <w:rsid w:val="00BB2713"/>
    <w:rsid w:val="00BB56AD"/>
    <w:rsid w:val="00BB7638"/>
    <w:rsid w:val="00BB7F19"/>
    <w:rsid w:val="00BC39ED"/>
    <w:rsid w:val="00BD4ACE"/>
    <w:rsid w:val="00BE229B"/>
    <w:rsid w:val="00BE4CAE"/>
    <w:rsid w:val="00BF1226"/>
    <w:rsid w:val="00BF5C9C"/>
    <w:rsid w:val="00C00AB2"/>
    <w:rsid w:val="00C07E5B"/>
    <w:rsid w:val="00C1735A"/>
    <w:rsid w:val="00C17F9E"/>
    <w:rsid w:val="00C30AD4"/>
    <w:rsid w:val="00C32B69"/>
    <w:rsid w:val="00C464FC"/>
    <w:rsid w:val="00C52F4E"/>
    <w:rsid w:val="00C55505"/>
    <w:rsid w:val="00C57552"/>
    <w:rsid w:val="00C64860"/>
    <w:rsid w:val="00C66F1D"/>
    <w:rsid w:val="00C74AB2"/>
    <w:rsid w:val="00C803E5"/>
    <w:rsid w:val="00C824E2"/>
    <w:rsid w:val="00C86F0D"/>
    <w:rsid w:val="00C91ACC"/>
    <w:rsid w:val="00C9412A"/>
    <w:rsid w:val="00C964A6"/>
    <w:rsid w:val="00CA60BB"/>
    <w:rsid w:val="00CA7FDB"/>
    <w:rsid w:val="00CB2601"/>
    <w:rsid w:val="00CC2822"/>
    <w:rsid w:val="00CC4679"/>
    <w:rsid w:val="00CC4952"/>
    <w:rsid w:val="00CC5BE1"/>
    <w:rsid w:val="00CC7977"/>
    <w:rsid w:val="00CD2A38"/>
    <w:rsid w:val="00CD582D"/>
    <w:rsid w:val="00CE1E84"/>
    <w:rsid w:val="00CF5C5D"/>
    <w:rsid w:val="00CF61D4"/>
    <w:rsid w:val="00D00092"/>
    <w:rsid w:val="00D21573"/>
    <w:rsid w:val="00D3090D"/>
    <w:rsid w:val="00D4235A"/>
    <w:rsid w:val="00D45526"/>
    <w:rsid w:val="00D565AF"/>
    <w:rsid w:val="00D658CE"/>
    <w:rsid w:val="00D744C0"/>
    <w:rsid w:val="00D93001"/>
    <w:rsid w:val="00DA03A6"/>
    <w:rsid w:val="00DA2D2C"/>
    <w:rsid w:val="00DB0B54"/>
    <w:rsid w:val="00DB445D"/>
    <w:rsid w:val="00DC3418"/>
    <w:rsid w:val="00DD5D08"/>
    <w:rsid w:val="00DE024C"/>
    <w:rsid w:val="00DE20BF"/>
    <w:rsid w:val="00DE3E0B"/>
    <w:rsid w:val="00DE3EA0"/>
    <w:rsid w:val="00DE56E2"/>
    <w:rsid w:val="00DF4ABF"/>
    <w:rsid w:val="00E01D30"/>
    <w:rsid w:val="00E06061"/>
    <w:rsid w:val="00E128B3"/>
    <w:rsid w:val="00E1454B"/>
    <w:rsid w:val="00E20474"/>
    <w:rsid w:val="00E21D1E"/>
    <w:rsid w:val="00E2279F"/>
    <w:rsid w:val="00E24073"/>
    <w:rsid w:val="00E2591D"/>
    <w:rsid w:val="00E30C0D"/>
    <w:rsid w:val="00E3524B"/>
    <w:rsid w:val="00E37B44"/>
    <w:rsid w:val="00E41CC8"/>
    <w:rsid w:val="00E438E1"/>
    <w:rsid w:val="00E439D0"/>
    <w:rsid w:val="00E50331"/>
    <w:rsid w:val="00E50D79"/>
    <w:rsid w:val="00E514FA"/>
    <w:rsid w:val="00E5673B"/>
    <w:rsid w:val="00E57697"/>
    <w:rsid w:val="00E62085"/>
    <w:rsid w:val="00E6599A"/>
    <w:rsid w:val="00E72516"/>
    <w:rsid w:val="00E74697"/>
    <w:rsid w:val="00E766FD"/>
    <w:rsid w:val="00E81219"/>
    <w:rsid w:val="00E87713"/>
    <w:rsid w:val="00EA21C4"/>
    <w:rsid w:val="00EA5E38"/>
    <w:rsid w:val="00EA6A10"/>
    <w:rsid w:val="00EB5A0F"/>
    <w:rsid w:val="00EC14BB"/>
    <w:rsid w:val="00ED17D3"/>
    <w:rsid w:val="00ED3DAD"/>
    <w:rsid w:val="00ED6E49"/>
    <w:rsid w:val="00EE18F4"/>
    <w:rsid w:val="00EE249F"/>
    <w:rsid w:val="00EE4B10"/>
    <w:rsid w:val="00EE65C0"/>
    <w:rsid w:val="00EF381B"/>
    <w:rsid w:val="00EF58B9"/>
    <w:rsid w:val="00EF7987"/>
    <w:rsid w:val="00F00AA0"/>
    <w:rsid w:val="00F0511F"/>
    <w:rsid w:val="00F100C1"/>
    <w:rsid w:val="00F1043A"/>
    <w:rsid w:val="00F12DA8"/>
    <w:rsid w:val="00F14845"/>
    <w:rsid w:val="00F201A2"/>
    <w:rsid w:val="00F22AB0"/>
    <w:rsid w:val="00F43C34"/>
    <w:rsid w:val="00F51051"/>
    <w:rsid w:val="00F5208D"/>
    <w:rsid w:val="00F55AC5"/>
    <w:rsid w:val="00F73DC4"/>
    <w:rsid w:val="00F779EF"/>
    <w:rsid w:val="00F81EE5"/>
    <w:rsid w:val="00F82E9E"/>
    <w:rsid w:val="00F83490"/>
    <w:rsid w:val="00F85174"/>
    <w:rsid w:val="00F92A3B"/>
    <w:rsid w:val="00F95177"/>
    <w:rsid w:val="00F9693D"/>
    <w:rsid w:val="00FB0378"/>
    <w:rsid w:val="00FB0650"/>
    <w:rsid w:val="00FB06BE"/>
    <w:rsid w:val="00FB3613"/>
    <w:rsid w:val="00FB5F1C"/>
    <w:rsid w:val="00FC07D6"/>
    <w:rsid w:val="00FC1C6B"/>
    <w:rsid w:val="00FD6319"/>
    <w:rsid w:val="00FD74F9"/>
    <w:rsid w:val="00FE12F1"/>
    <w:rsid w:val="00FE759C"/>
    <w:rsid w:val="00FF38A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02F95D"/>
  <w15:docId w15:val="{2B8979B8-7AE2-409E-BAD2-ECA0CD038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467F0"/>
    <w:pPr>
      <w:spacing w:after="160" w:line="259" w:lineRule="auto"/>
    </w:pPr>
    <w:rPr>
      <w:sz w:val="22"/>
      <w:szCs w:val="22"/>
      <w:lang w:eastAsia="en-US"/>
    </w:rPr>
  </w:style>
  <w:style w:type="paragraph" w:styleId="Ttulo1">
    <w:name w:val="heading 1"/>
    <w:basedOn w:val="Normal"/>
    <w:next w:val="Normal"/>
    <w:link w:val="Ttulo1Char"/>
    <w:qFormat/>
    <w:rsid w:val="00FB06BE"/>
    <w:pPr>
      <w:keepNext/>
      <w:spacing w:after="0" w:line="240" w:lineRule="auto"/>
      <w:jc w:val="center"/>
      <w:outlineLvl w:val="0"/>
    </w:pPr>
    <w:rPr>
      <w:rFonts w:ascii="Arial" w:eastAsia="Times New Roman" w:hAnsi="Arial"/>
      <w:b/>
      <w:bCs/>
    </w:rPr>
  </w:style>
  <w:style w:type="paragraph" w:styleId="Ttulo2">
    <w:name w:val="heading 2"/>
    <w:basedOn w:val="Normal"/>
    <w:next w:val="Normal"/>
    <w:link w:val="Ttulo2Char"/>
    <w:qFormat/>
    <w:rsid w:val="00FB06BE"/>
    <w:pPr>
      <w:keepNext/>
      <w:autoSpaceDE w:val="0"/>
      <w:autoSpaceDN w:val="0"/>
      <w:spacing w:after="0" w:line="240" w:lineRule="auto"/>
      <w:jc w:val="center"/>
      <w:outlineLvl w:val="1"/>
    </w:pPr>
    <w:rPr>
      <w:rFonts w:ascii="Courier New" w:eastAsia="Times New Roman" w:hAnsi="Courier New"/>
      <w:b/>
      <w:sz w:val="24"/>
      <w:szCs w:val="20"/>
    </w:rPr>
  </w:style>
  <w:style w:type="paragraph" w:styleId="Ttulo3">
    <w:name w:val="heading 3"/>
    <w:basedOn w:val="Normal"/>
    <w:next w:val="Normal"/>
    <w:link w:val="Ttulo3Char"/>
    <w:qFormat/>
    <w:rsid w:val="00FB06BE"/>
    <w:pPr>
      <w:keepNext/>
      <w:spacing w:before="240" w:after="60" w:line="240" w:lineRule="auto"/>
      <w:outlineLvl w:val="2"/>
    </w:pPr>
    <w:rPr>
      <w:rFonts w:ascii="Cambria" w:eastAsia="Times New Roman" w:hAnsi="Cambria"/>
      <w:b/>
      <w:bCs/>
      <w:sz w:val="26"/>
      <w:szCs w:val="26"/>
    </w:rPr>
  </w:style>
  <w:style w:type="paragraph" w:styleId="Ttulo4">
    <w:name w:val="heading 4"/>
    <w:basedOn w:val="Normal"/>
    <w:next w:val="Normal"/>
    <w:link w:val="Ttulo4Char"/>
    <w:qFormat/>
    <w:rsid w:val="00FB06BE"/>
    <w:pPr>
      <w:keepNext/>
      <w:spacing w:before="240" w:after="60" w:line="240" w:lineRule="auto"/>
      <w:outlineLvl w:val="3"/>
    </w:pPr>
    <w:rPr>
      <w:rFonts w:eastAsia="Times New Roman"/>
      <w:b/>
      <w:bCs/>
      <w:sz w:val="28"/>
      <w:szCs w:val="28"/>
    </w:rPr>
  </w:style>
  <w:style w:type="paragraph" w:styleId="Ttulo5">
    <w:name w:val="heading 5"/>
    <w:basedOn w:val="Normal"/>
    <w:next w:val="Normal"/>
    <w:link w:val="Ttulo5Char"/>
    <w:qFormat/>
    <w:rsid w:val="00FB06BE"/>
    <w:pPr>
      <w:spacing w:before="240" w:after="60" w:line="240" w:lineRule="auto"/>
      <w:outlineLvl w:val="4"/>
    </w:pPr>
    <w:rPr>
      <w:rFonts w:ascii="Times New Roman" w:eastAsia="Times New Roman" w:hAnsi="Times New Roman"/>
      <w:b/>
      <w:bCs/>
      <w:i/>
      <w:iCs/>
      <w:sz w:val="26"/>
      <w:szCs w:val="26"/>
    </w:rPr>
  </w:style>
  <w:style w:type="paragraph" w:styleId="Ttulo6">
    <w:name w:val="heading 6"/>
    <w:basedOn w:val="Normal"/>
    <w:next w:val="Normal"/>
    <w:link w:val="Ttulo6Char"/>
    <w:qFormat/>
    <w:rsid w:val="00FB06BE"/>
    <w:pPr>
      <w:keepNext/>
      <w:tabs>
        <w:tab w:val="left" w:pos="2835"/>
      </w:tabs>
      <w:spacing w:before="120" w:after="0" w:line="360" w:lineRule="auto"/>
      <w:jc w:val="both"/>
      <w:outlineLvl w:val="5"/>
    </w:pPr>
    <w:rPr>
      <w:rFonts w:ascii="Arial" w:eastAsia="Times New Roman" w:hAnsi="Arial"/>
      <w:b/>
      <w:bCs/>
      <w:sz w:val="24"/>
      <w:szCs w:val="20"/>
    </w:rPr>
  </w:style>
  <w:style w:type="paragraph" w:styleId="Ttulo7">
    <w:name w:val="heading 7"/>
    <w:basedOn w:val="Normal"/>
    <w:next w:val="Normal"/>
    <w:link w:val="Ttulo7Char"/>
    <w:unhideWhenUsed/>
    <w:qFormat/>
    <w:rsid w:val="00FB06BE"/>
    <w:pPr>
      <w:spacing w:before="240" w:after="60" w:line="240" w:lineRule="auto"/>
      <w:outlineLvl w:val="6"/>
    </w:pPr>
    <w:rPr>
      <w:rFonts w:eastAsia="Times New Roman"/>
      <w:sz w:val="24"/>
      <w:szCs w:val="24"/>
    </w:rPr>
  </w:style>
  <w:style w:type="paragraph" w:styleId="Ttulo9">
    <w:name w:val="heading 9"/>
    <w:basedOn w:val="Normal"/>
    <w:next w:val="Normal"/>
    <w:link w:val="Ttulo9Char"/>
    <w:uiPriority w:val="9"/>
    <w:semiHidden/>
    <w:unhideWhenUsed/>
    <w:qFormat/>
    <w:rsid w:val="00986C8D"/>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97686E"/>
    <w:pPr>
      <w:tabs>
        <w:tab w:val="center" w:pos="4252"/>
        <w:tab w:val="right" w:pos="8504"/>
      </w:tabs>
      <w:spacing w:after="0" w:line="240" w:lineRule="auto"/>
    </w:pPr>
  </w:style>
  <w:style w:type="character" w:customStyle="1" w:styleId="CabealhoChar">
    <w:name w:val="Cabeçalho Char"/>
    <w:basedOn w:val="Fontepargpadro"/>
    <w:link w:val="Cabealho"/>
    <w:rsid w:val="0097686E"/>
  </w:style>
  <w:style w:type="paragraph" w:styleId="Rodap">
    <w:name w:val="footer"/>
    <w:basedOn w:val="Normal"/>
    <w:link w:val="RodapChar"/>
    <w:unhideWhenUsed/>
    <w:rsid w:val="0097686E"/>
    <w:pPr>
      <w:tabs>
        <w:tab w:val="center" w:pos="4252"/>
        <w:tab w:val="right" w:pos="8504"/>
      </w:tabs>
      <w:spacing w:after="0" w:line="240" w:lineRule="auto"/>
    </w:pPr>
  </w:style>
  <w:style w:type="character" w:customStyle="1" w:styleId="RodapChar">
    <w:name w:val="Rodapé Char"/>
    <w:basedOn w:val="Fontepargpadro"/>
    <w:link w:val="Rodap"/>
    <w:rsid w:val="0097686E"/>
  </w:style>
  <w:style w:type="character" w:customStyle="1" w:styleId="Ttulo1Char">
    <w:name w:val="Título 1 Char"/>
    <w:link w:val="Ttulo1"/>
    <w:rsid w:val="00FB06BE"/>
    <w:rPr>
      <w:rFonts w:ascii="Arial" w:eastAsia="Times New Roman" w:hAnsi="Arial"/>
      <w:b/>
      <w:bCs/>
      <w:sz w:val="22"/>
      <w:szCs w:val="22"/>
    </w:rPr>
  </w:style>
  <w:style w:type="character" w:customStyle="1" w:styleId="Ttulo2Char">
    <w:name w:val="Título 2 Char"/>
    <w:link w:val="Ttulo2"/>
    <w:rsid w:val="00FB06BE"/>
    <w:rPr>
      <w:rFonts w:ascii="Courier New" w:eastAsia="Times New Roman" w:hAnsi="Courier New"/>
      <w:b/>
      <w:sz w:val="24"/>
    </w:rPr>
  </w:style>
  <w:style w:type="character" w:customStyle="1" w:styleId="Ttulo3Char">
    <w:name w:val="Título 3 Char"/>
    <w:link w:val="Ttulo3"/>
    <w:rsid w:val="00FB06BE"/>
    <w:rPr>
      <w:rFonts w:ascii="Cambria" w:eastAsia="Times New Roman" w:hAnsi="Cambria"/>
      <w:b/>
      <w:bCs/>
      <w:sz w:val="26"/>
      <w:szCs w:val="26"/>
    </w:rPr>
  </w:style>
  <w:style w:type="character" w:customStyle="1" w:styleId="Ttulo4Char">
    <w:name w:val="Título 4 Char"/>
    <w:link w:val="Ttulo4"/>
    <w:rsid w:val="00FB06BE"/>
    <w:rPr>
      <w:rFonts w:eastAsia="Times New Roman"/>
      <w:b/>
      <w:bCs/>
      <w:sz w:val="28"/>
      <w:szCs w:val="28"/>
    </w:rPr>
  </w:style>
  <w:style w:type="character" w:customStyle="1" w:styleId="Ttulo5Char">
    <w:name w:val="Título 5 Char"/>
    <w:link w:val="Ttulo5"/>
    <w:rsid w:val="00FB06BE"/>
    <w:rPr>
      <w:rFonts w:ascii="Times New Roman" w:eastAsia="Times New Roman" w:hAnsi="Times New Roman"/>
      <w:b/>
      <w:bCs/>
      <w:i/>
      <w:iCs/>
      <w:sz w:val="26"/>
      <w:szCs w:val="26"/>
    </w:rPr>
  </w:style>
  <w:style w:type="character" w:customStyle="1" w:styleId="Ttulo6Char">
    <w:name w:val="Título 6 Char"/>
    <w:link w:val="Ttulo6"/>
    <w:rsid w:val="00FB06BE"/>
    <w:rPr>
      <w:rFonts w:ascii="Arial" w:eastAsia="Times New Roman" w:hAnsi="Arial"/>
      <w:b/>
      <w:bCs/>
      <w:sz w:val="24"/>
    </w:rPr>
  </w:style>
  <w:style w:type="character" w:customStyle="1" w:styleId="Ttulo7Char">
    <w:name w:val="Título 7 Char"/>
    <w:link w:val="Ttulo7"/>
    <w:rsid w:val="00FB06BE"/>
    <w:rPr>
      <w:rFonts w:eastAsia="Times New Roman"/>
      <w:sz w:val="24"/>
      <w:szCs w:val="24"/>
    </w:rPr>
  </w:style>
  <w:style w:type="numbering" w:customStyle="1" w:styleId="Semlista1">
    <w:name w:val="Sem lista1"/>
    <w:next w:val="Semlista"/>
    <w:uiPriority w:val="99"/>
    <w:semiHidden/>
    <w:unhideWhenUsed/>
    <w:rsid w:val="00FB06BE"/>
  </w:style>
  <w:style w:type="character" w:styleId="Hyperlink">
    <w:name w:val="Hyperlink"/>
    <w:uiPriority w:val="99"/>
    <w:rsid w:val="00FB06BE"/>
    <w:rPr>
      <w:color w:val="0000FF"/>
      <w:u w:val="single"/>
    </w:rPr>
  </w:style>
  <w:style w:type="paragraph" w:styleId="Corpodetexto">
    <w:name w:val="Body Text"/>
    <w:basedOn w:val="Normal"/>
    <w:link w:val="CorpodetextoChar"/>
    <w:rsid w:val="00FB06BE"/>
    <w:pPr>
      <w:widowControl w:val="0"/>
      <w:autoSpaceDE w:val="0"/>
      <w:autoSpaceDN w:val="0"/>
      <w:spacing w:after="0" w:line="240" w:lineRule="auto"/>
      <w:jc w:val="both"/>
    </w:pPr>
    <w:rPr>
      <w:rFonts w:ascii="Courier New" w:eastAsia="Times New Roman" w:hAnsi="Courier New"/>
      <w:sz w:val="24"/>
      <w:szCs w:val="20"/>
    </w:rPr>
  </w:style>
  <w:style w:type="character" w:customStyle="1" w:styleId="CorpodetextoChar">
    <w:name w:val="Corpo de texto Char"/>
    <w:link w:val="Corpodetexto"/>
    <w:rsid w:val="00FB06BE"/>
    <w:rPr>
      <w:rFonts w:ascii="Courier New" w:eastAsia="Times New Roman" w:hAnsi="Courier New"/>
      <w:sz w:val="24"/>
    </w:rPr>
  </w:style>
  <w:style w:type="paragraph" w:styleId="Corpodetexto3">
    <w:name w:val="Body Text 3"/>
    <w:basedOn w:val="Normal"/>
    <w:link w:val="Corpodetexto3Char"/>
    <w:rsid w:val="00FB06BE"/>
    <w:pPr>
      <w:widowControl w:val="0"/>
      <w:autoSpaceDE w:val="0"/>
      <w:autoSpaceDN w:val="0"/>
      <w:spacing w:after="0" w:line="240" w:lineRule="auto"/>
      <w:jc w:val="both"/>
    </w:pPr>
    <w:rPr>
      <w:rFonts w:ascii="Courier New" w:eastAsia="Times New Roman" w:hAnsi="Courier New"/>
      <w:sz w:val="20"/>
      <w:szCs w:val="20"/>
    </w:rPr>
  </w:style>
  <w:style w:type="character" w:customStyle="1" w:styleId="Corpodetexto3Char">
    <w:name w:val="Corpo de texto 3 Char"/>
    <w:link w:val="Corpodetexto3"/>
    <w:rsid w:val="00FB06BE"/>
    <w:rPr>
      <w:rFonts w:ascii="Courier New" w:eastAsia="Times New Roman" w:hAnsi="Courier New"/>
    </w:rPr>
  </w:style>
  <w:style w:type="paragraph" w:styleId="Recuodecorpodetexto">
    <w:name w:val="Body Text Indent"/>
    <w:basedOn w:val="Normal"/>
    <w:link w:val="RecuodecorpodetextoChar"/>
    <w:rsid w:val="00FB06BE"/>
    <w:pPr>
      <w:widowControl w:val="0"/>
      <w:autoSpaceDE w:val="0"/>
      <w:autoSpaceDN w:val="0"/>
      <w:spacing w:after="0" w:line="240" w:lineRule="auto"/>
      <w:jc w:val="both"/>
    </w:pPr>
    <w:rPr>
      <w:rFonts w:ascii="Courier New" w:eastAsia="Times New Roman" w:hAnsi="Courier New"/>
      <w:color w:val="000000"/>
      <w:sz w:val="20"/>
      <w:szCs w:val="20"/>
    </w:rPr>
  </w:style>
  <w:style w:type="character" w:customStyle="1" w:styleId="RecuodecorpodetextoChar">
    <w:name w:val="Recuo de corpo de texto Char"/>
    <w:link w:val="Recuodecorpodetexto"/>
    <w:rsid w:val="00FB06BE"/>
    <w:rPr>
      <w:rFonts w:ascii="Courier New" w:eastAsia="Times New Roman" w:hAnsi="Courier New"/>
      <w:color w:val="000000"/>
    </w:rPr>
  </w:style>
  <w:style w:type="paragraph" w:styleId="Recuodecorpodetexto3">
    <w:name w:val="Body Text Indent 3"/>
    <w:basedOn w:val="Normal"/>
    <w:link w:val="Recuodecorpodetexto3Char"/>
    <w:rsid w:val="00FB06BE"/>
    <w:pPr>
      <w:widowControl w:val="0"/>
      <w:autoSpaceDE w:val="0"/>
      <w:autoSpaceDN w:val="0"/>
      <w:spacing w:after="0" w:line="240" w:lineRule="auto"/>
      <w:ind w:firstLine="850"/>
      <w:jc w:val="both"/>
    </w:pPr>
    <w:rPr>
      <w:rFonts w:ascii="Courier New" w:eastAsia="Times New Roman" w:hAnsi="Courier New"/>
      <w:color w:val="000000"/>
      <w:sz w:val="20"/>
      <w:szCs w:val="20"/>
    </w:rPr>
  </w:style>
  <w:style w:type="character" w:customStyle="1" w:styleId="Recuodecorpodetexto3Char">
    <w:name w:val="Recuo de corpo de texto 3 Char"/>
    <w:link w:val="Recuodecorpodetexto3"/>
    <w:rsid w:val="00FB06BE"/>
    <w:rPr>
      <w:rFonts w:ascii="Courier New" w:eastAsia="Times New Roman" w:hAnsi="Courier New"/>
      <w:color w:val="000000"/>
    </w:rPr>
  </w:style>
  <w:style w:type="paragraph" w:styleId="Corpodetexto2">
    <w:name w:val="Body Text 2"/>
    <w:basedOn w:val="Normal"/>
    <w:link w:val="Corpodetexto2Char"/>
    <w:rsid w:val="00FB06BE"/>
    <w:pPr>
      <w:widowControl w:val="0"/>
      <w:autoSpaceDE w:val="0"/>
      <w:autoSpaceDN w:val="0"/>
      <w:spacing w:after="0" w:line="240" w:lineRule="auto"/>
      <w:jc w:val="both"/>
    </w:pPr>
    <w:rPr>
      <w:rFonts w:ascii="Courier New" w:eastAsia="Times New Roman" w:hAnsi="Courier New"/>
      <w:snapToGrid w:val="0"/>
      <w:color w:val="000000"/>
      <w:sz w:val="20"/>
      <w:szCs w:val="20"/>
    </w:rPr>
  </w:style>
  <w:style w:type="character" w:customStyle="1" w:styleId="Corpodetexto2Char">
    <w:name w:val="Corpo de texto 2 Char"/>
    <w:link w:val="Corpodetexto2"/>
    <w:rsid w:val="00FB06BE"/>
    <w:rPr>
      <w:rFonts w:ascii="Courier New" w:eastAsia="Times New Roman" w:hAnsi="Courier New"/>
      <w:snapToGrid w:val="0"/>
      <w:color w:val="000000"/>
    </w:rPr>
  </w:style>
  <w:style w:type="paragraph" w:styleId="Lista">
    <w:name w:val="List"/>
    <w:basedOn w:val="Corpodetexto"/>
    <w:rsid w:val="00FB06BE"/>
    <w:pPr>
      <w:widowControl/>
      <w:suppressAutoHyphens/>
      <w:autoSpaceDN/>
    </w:pPr>
    <w:rPr>
      <w:rFonts w:ascii="Times New Roman" w:hAnsi="Times New Roman" w:cs="Tahoma"/>
      <w:szCs w:val="24"/>
      <w:lang w:eastAsia="ar-SA"/>
    </w:rPr>
  </w:style>
  <w:style w:type="paragraph" w:styleId="Ttulo">
    <w:name w:val="Title"/>
    <w:basedOn w:val="Normal"/>
    <w:link w:val="TtuloChar"/>
    <w:qFormat/>
    <w:rsid w:val="00FB06BE"/>
    <w:pPr>
      <w:spacing w:after="0" w:line="240" w:lineRule="auto"/>
      <w:jc w:val="center"/>
    </w:pPr>
    <w:rPr>
      <w:rFonts w:ascii="Arial" w:eastAsia="Times New Roman" w:hAnsi="Arial"/>
      <w:b/>
      <w:bCs/>
      <w:sz w:val="20"/>
      <w:szCs w:val="20"/>
    </w:rPr>
  </w:style>
  <w:style w:type="character" w:customStyle="1" w:styleId="TtuloChar">
    <w:name w:val="Título Char"/>
    <w:link w:val="Ttulo"/>
    <w:rsid w:val="00FB06BE"/>
    <w:rPr>
      <w:rFonts w:ascii="Arial" w:eastAsia="Times New Roman" w:hAnsi="Arial"/>
      <w:b/>
      <w:bCs/>
    </w:rPr>
  </w:style>
  <w:style w:type="character" w:customStyle="1" w:styleId="CharChar">
    <w:name w:val="Char Char"/>
    <w:basedOn w:val="Fontepargpadro"/>
    <w:rsid w:val="00FB06BE"/>
  </w:style>
  <w:style w:type="character" w:styleId="Nmerodepgina">
    <w:name w:val="page number"/>
    <w:basedOn w:val="Fontepargpadro"/>
    <w:rsid w:val="00FB06BE"/>
  </w:style>
  <w:style w:type="paragraph" w:customStyle="1" w:styleId="Corpodetexto31">
    <w:name w:val="Corpo de texto 31"/>
    <w:basedOn w:val="Normal"/>
    <w:rsid w:val="00FB06BE"/>
    <w:pPr>
      <w:widowControl w:val="0"/>
      <w:suppressAutoHyphens/>
      <w:autoSpaceDE w:val="0"/>
      <w:spacing w:after="0" w:line="240" w:lineRule="auto"/>
      <w:jc w:val="both"/>
    </w:pPr>
    <w:rPr>
      <w:rFonts w:ascii="Courier New" w:eastAsia="Lucida Sans Unicode" w:hAnsi="Courier New"/>
      <w:kern w:val="2"/>
      <w:sz w:val="20"/>
      <w:szCs w:val="20"/>
      <w:lang w:eastAsia="pt-BR"/>
    </w:rPr>
  </w:style>
  <w:style w:type="paragraph" w:customStyle="1" w:styleId="Recuodecorpodetexto31">
    <w:name w:val="Recuo de corpo de texto 31"/>
    <w:basedOn w:val="Normal"/>
    <w:rsid w:val="00FB06BE"/>
    <w:pPr>
      <w:widowControl w:val="0"/>
      <w:suppressAutoHyphens/>
      <w:autoSpaceDE w:val="0"/>
      <w:spacing w:after="0" w:line="240" w:lineRule="auto"/>
      <w:ind w:firstLine="850"/>
      <w:jc w:val="both"/>
    </w:pPr>
    <w:rPr>
      <w:rFonts w:ascii="Courier New" w:eastAsia="Lucida Sans Unicode" w:hAnsi="Courier New"/>
      <w:color w:val="000000"/>
      <w:kern w:val="2"/>
      <w:sz w:val="20"/>
      <w:szCs w:val="20"/>
      <w:lang w:eastAsia="pt-BR"/>
    </w:rPr>
  </w:style>
  <w:style w:type="paragraph" w:customStyle="1" w:styleId="Padro">
    <w:name w:val="Padrão"/>
    <w:rsid w:val="00FB06BE"/>
    <w:pPr>
      <w:widowControl w:val="0"/>
    </w:pPr>
    <w:rPr>
      <w:rFonts w:ascii="Times New Roman" w:eastAsia="Times New Roman" w:hAnsi="Times New Roman"/>
      <w:sz w:val="24"/>
    </w:rPr>
  </w:style>
  <w:style w:type="paragraph" w:styleId="Textodebalo">
    <w:name w:val="Balloon Text"/>
    <w:basedOn w:val="Normal"/>
    <w:link w:val="TextodebaloChar"/>
    <w:semiHidden/>
    <w:rsid w:val="00FB06BE"/>
    <w:pPr>
      <w:spacing w:after="0" w:line="240" w:lineRule="auto"/>
    </w:pPr>
    <w:rPr>
      <w:rFonts w:ascii="Tahoma" w:eastAsia="Times New Roman" w:hAnsi="Tahoma"/>
      <w:sz w:val="16"/>
      <w:szCs w:val="16"/>
    </w:rPr>
  </w:style>
  <w:style w:type="character" w:customStyle="1" w:styleId="TextodebaloChar">
    <w:name w:val="Texto de balão Char"/>
    <w:link w:val="Textodebalo"/>
    <w:semiHidden/>
    <w:rsid w:val="00FB06BE"/>
    <w:rPr>
      <w:rFonts w:ascii="Tahoma" w:eastAsia="Times New Roman" w:hAnsi="Tahoma"/>
      <w:sz w:val="16"/>
      <w:szCs w:val="16"/>
    </w:rPr>
  </w:style>
  <w:style w:type="paragraph" w:styleId="TextosemFormatao">
    <w:name w:val="Plain Text"/>
    <w:basedOn w:val="Normal"/>
    <w:link w:val="TextosemFormataoChar"/>
    <w:rsid w:val="00FB06BE"/>
    <w:pPr>
      <w:spacing w:before="100" w:beforeAutospacing="1" w:after="100" w:afterAutospacing="1" w:line="240" w:lineRule="auto"/>
    </w:pPr>
    <w:rPr>
      <w:rFonts w:ascii="Times New Roman" w:eastAsia="Times New Roman" w:hAnsi="Times New Roman"/>
      <w:sz w:val="24"/>
      <w:szCs w:val="24"/>
    </w:rPr>
  </w:style>
  <w:style w:type="character" w:customStyle="1" w:styleId="TextosemFormataoChar">
    <w:name w:val="Texto sem Formatação Char"/>
    <w:link w:val="TextosemFormatao"/>
    <w:rsid w:val="00FB06BE"/>
    <w:rPr>
      <w:rFonts w:ascii="Times New Roman" w:eastAsia="Times New Roman" w:hAnsi="Times New Roman"/>
      <w:sz w:val="24"/>
      <w:szCs w:val="24"/>
    </w:rPr>
  </w:style>
  <w:style w:type="paragraph" w:customStyle="1" w:styleId="Corpodotexto">
    <w:name w:val="Corpo do texto"/>
    <w:basedOn w:val="Normal"/>
    <w:rsid w:val="00FB06BE"/>
    <w:pPr>
      <w:widowControl w:val="0"/>
      <w:spacing w:after="0" w:line="240" w:lineRule="auto"/>
      <w:jc w:val="both"/>
    </w:pPr>
    <w:rPr>
      <w:rFonts w:ascii="Times New Roman" w:eastAsia="Times New Roman" w:hAnsi="Times New Roman"/>
      <w:sz w:val="24"/>
      <w:szCs w:val="20"/>
      <w:lang w:eastAsia="pt-BR"/>
    </w:rPr>
  </w:style>
  <w:style w:type="paragraph" w:styleId="Lista3">
    <w:name w:val="List 3"/>
    <w:basedOn w:val="Normal"/>
    <w:rsid w:val="00FB06BE"/>
    <w:pPr>
      <w:spacing w:after="0" w:line="240" w:lineRule="auto"/>
      <w:ind w:left="849" w:hanging="283"/>
    </w:pPr>
    <w:rPr>
      <w:rFonts w:ascii="Times New Roman" w:eastAsia="Times New Roman" w:hAnsi="Times New Roman"/>
      <w:sz w:val="24"/>
      <w:szCs w:val="24"/>
      <w:lang w:eastAsia="pt-BR"/>
    </w:rPr>
  </w:style>
  <w:style w:type="paragraph" w:styleId="NormalWeb">
    <w:name w:val="Normal (Web)"/>
    <w:basedOn w:val="Normal"/>
    <w:uiPriority w:val="99"/>
    <w:rsid w:val="00FB06BE"/>
    <w:pPr>
      <w:spacing w:before="100" w:beforeAutospacing="1" w:after="100" w:afterAutospacing="1" w:line="240" w:lineRule="auto"/>
    </w:pPr>
    <w:rPr>
      <w:rFonts w:ascii="Times New Roman" w:eastAsia="Times New Roman" w:hAnsi="Times New Roman"/>
      <w:sz w:val="24"/>
      <w:szCs w:val="24"/>
      <w:lang w:eastAsia="pt-BR"/>
    </w:rPr>
  </w:style>
  <w:style w:type="paragraph" w:styleId="Subttulo">
    <w:name w:val="Subtitle"/>
    <w:basedOn w:val="Padro"/>
    <w:next w:val="Corpodotexto"/>
    <w:link w:val="SubttuloChar"/>
    <w:qFormat/>
    <w:rsid w:val="00FB06BE"/>
    <w:pPr>
      <w:autoSpaceDE w:val="0"/>
      <w:autoSpaceDN w:val="0"/>
      <w:adjustRightInd w:val="0"/>
      <w:jc w:val="center"/>
    </w:pPr>
    <w:rPr>
      <w:sz w:val="28"/>
      <w:szCs w:val="28"/>
    </w:rPr>
  </w:style>
  <w:style w:type="character" w:customStyle="1" w:styleId="SubttuloChar">
    <w:name w:val="Subtítulo Char"/>
    <w:link w:val="Subttulo"/>
    <w:rsid w:val="00FB06BE"/>
    <w:rPr>
      <w:rFonts w:ascii="Times New Roman" w:eastAsia="Times New Roman" w:hAnsi="Times New Roman"/>
      <w:sz w:val="28"/>
      <w:szCs w:val="28"/>
    </w:rPr>
  </w:style>
  <w:style w:type="paragraph" w:customStyle="1" w:styleId="WW-Corpodetexto2">
    <w:name w:val="WW-Corpo de texto 2"/>
    <w:basedOn w:val="Padro"/>
    <w:rsid w:val="00FB06BE"/>
    <w:pPr>
      <w:autoSpaceDE w:val="0"/>
      <w:autoSpaceDN w:val="0"/>
      <w:adjustRightInd w:val="0"/>
    </w:pPr>
    <w:rPr>
      <w:szCs w:val="24"/>
    </w:rPr>
  </w:style>
  <w:style w:type="paragraph" w:customStyle="1" w:styleId="BodyText24">
    <w:name w:val="Body Text 24"/>
    <w:basedOn w:val="Padro"/>
    <w:rsid w:val="00FB06BE"/>
    <w:pPr>
      <w:autoSpaceDE w:val="0"/>
      <w:autoSpaceDN w:val="0"/>
      <w:adjustRightInd w:val="0"/>
      <w:jc w:val="both"/>
    </w:pPr>
    <w:rPr>
      <w:rFonts w:ascii="Arial" w:cs="Arial"/>
      <w:szCs w:val="24"/>
    </w:rPr>
  </w:style>
  <w:style w:type="character" w:customStyle="1" w:styleId="LinkdaInternet">
    <w:name w:val="Link da Internet"/>
    <w:rsid w:val="00FB06BE"/>
    <w:rPr>
      <w:rFonts w:ascii="Arial Unicode MS" w:eastAsia="Arial Unicode MS" w:hAnsi="Arial Unicode MS" w:cs="Arial Unicode MS" w:hint="eastAsia"/>
      <w:color w:val="000080"/>
      <w:u w:val="single"/>
      <w:lang w:val="pt-PT"/>
    </w:rPr>
  </w:style>
  <w:style w:type="character" w:customStyle="1" w:styleId="WW-Hyperlink">
    <w:name w:val="WW-Hyperlink"/>
    <w:rsid w:val="00FB06BE"/>
    <w:rPr>
      <w:color w:val="0000FF"/>
      <w:u w:val="single"/>
    </w:rPr>
  </w:style>
  <w:style w:type="paragraph" w:customStyle="1" w:styleId="Contedodetabela">
    <w:name w:val="Conteúdo de tabela"/>
    <w:basedOn w:val="Normal"/>
    <w:rsid w:val="00FB06BE"/>
    <w:pPr>
      <w:suppressLineNumbers/>
      <w:suppressAutoHyphens/>
      <w:spacing w:after="0" w:line="240" w:lineRule="auto"/>
    </w:pPr>
    <w:rPr>
      <w:rFonts w:ascii="Arial" w:eastAsia="Times New Roman" w:hAnsi="Arial"/>
      <w:szCs w:val="24"/>
      <w:lang w:eastAsia="ar-SA"/>
    </w:rPr>
  </w:style>
  <w:style w:type="paragraph" w:styleId="PargrafodaLista">
    <w:name w:val="List Paragraph"/>
    <w:basedOn w:val="Normal"/>
    <w:uiPriority w:val="34"/>
    <w:qFormat/>
    <w:rsid w:val="00FB06BE"/>
    <w:pPr>
      <w:spacing w:after="200" w:line="276" w:lineRule="auto"/>
      <w:ind w:left="720"/>
      <w:contextualSpacing/>
    </w:pPr>
  </w:style>
  <w:style w:type="character" w:customStyle="1" w:styleId="apple-converted-space">
    <w:name w:val="apple-converted-space"/>
    <w:basedOn w:val="Fontepargpadro"/>
    <w:rsid w:val="00FB06BE"/>
  </w:style>
  <w:style w:type="character" w:styleId="Forte">
    <w:name w:val="Strong"/>
    <w:qFormat/>
    <w:rsid w:val="00FB06BE"/>
    <w:rPr>
      <w:b/>
      <w:bCs/>
    </w:rPr>
  </w:style>
  <w:style w:type="paragraph" w:customStyle="1" w:styleId="ecxmsonormal">
    <w:name w:val="ecxmsonormal"/>
    <w:basedOn w:val="Normal"/>
    <w:rsid w:val="00FB06BE"/>
    <w:pPr>
      <w:spacing w:before="100" w:beforeAutospacing="1" w:after="100" w:afterAutospacing="1" w:line="240" w:lineRule="auto"/>
    </w:pPr>
    <w:rPr>
      <w:rFonts w:ascii="Times New Roman" w:eastAsia="Times New Roman" w:hAnsi="Times New Roman"/>
      <w:sz w:val="24"/>
      <w:szCs w:val="24"/>
      <w:lang w:eastAsia="pt-BR"/>
    </w:rPr>
  </w:style>
  <w:style w:type="paragraph" w:styleId="SemEspaamento">
    <w:name w:val="No Spacing"/>
    <w:qFormat/>
    <w:rsid w:val="00FB06BE"/>
    <w:rPr>
      <w:rFonts w:ascii="Times New Roman" w:eastAsia="Times New Roman" w:hAnsi="Times New Roman"/>
      <w:sz w:val="24"/>
      <w:szCs w:val="24"/>
    </w:rPr>
  </w:style>
  <w:style w:type="table" w:styleId="Tabelacomgrade">
    <w:name w:val="Table Grid"/>
    <w:basedOn w:val="Tabelanormal"/>
    <w:rsid w:val="00EE65C0"/>
    <w:pPr>
      <w:jc w:val="both"/>
    </w:pPr>
    <w:rPr>
      <w:rFonts w:ascii="Arial" w:hAnsi="Arial" w:cs="Arial"/>
      <w:b/>
      <w:bCs/>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1">
    <w:name w:val="Tabela com grade1"/>
    <w:basedOn w:val="Tabelanormal"/>
    <w:next w:val="Tabelacomgrade"/>
    <w:uiPriority w:val="39"/>
    <w:rsid w:val="00CF61D4"/>
    <w:rPr>
      <w:rFonts w:cs="Calibri"/>
      <w:color w:val="000000"/>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2">
    <w:name w:val="Tabela com grade2"/>
    <w:basedOn w:val="Tabelanormal"/>
    <w:next w:val="Tabelacomgrade"/>
    <w:uiPriority w:val="59"/>
    <w:rsid w:val="00F100C1"/>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3">
    <w:name w:val="Tabela com grade3"/>
    <w:basedOn w:val="Tabelanormal"/>
    <w:next w:val="Tabelacomgrade"/>
    <w:rsid w:val="006441C5"/>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4">
    <w:name w:val="Tabela com grade4"/>
    <w:basedOn w:val="Tabelanormal"/>
    <w:next w:val="Tabelacomgrade"/>
    <w:rsid w:val="00BD4ACE"/>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rsid w:val="00E01D3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unhideWhenUsed/>
    <w:rsid w:val="006A57F1"/>
    <w:rPr>
      <w:sz w:val="20"/>
      <w:szCs w:val="20"/>
    </w:rPr>
  </w:style>
  <w:style w:type="character" w:customStyle="1" w:styleId="TextodenotaderodapChar">
    <w:name w:val="Texto de nota de rodapé Char"/>
    <w:link w:val="Textodenotaderodap"/>
    <w:rsid w:val="006A57F1"/>
    <w:rPr>
      <w:lang w:eastAsia="en-US"/>
    </w:rPr>
  </w:style>
  <w:style w:type="numbering" w:customStyle="1" w:styleId="Semlista2">
    <w:name w:val="Sem lista2"/>
    <w:next w:val="Semlista"/>
    <w:semiHidden/>
    <w:unhideWhenUsed/>
    <w:rsid w:val="00EE4B10"/>
  </w:style>
  <w:style w:type="paragraph" w:customStyle="1" w:styleId="western">
    <w:name w:val="western"/>
    <w:basedOn w:val="Normal"/>
    <w:rsid w:val="00873A8F"/>
    <w:pPr>
      <w:spacing w:before="100" w:beforeAutospacing="1" w:after="119" w:line="240" w:lineRule="auto"/>
    </w:pPr>
    <w:rPr>
      <w:rFonts w:ascii="Times New Roman" w:eastAsia="Times New Roman" w:hAnsi="Times New Roman"/>
      <w:sz w:val="24"/>
      <w:szCs w:val="24"/>
      <w:lang w:eastAsia="pt-BR"/>
    </w:rPr>
  </w:style>
  <w:style w:type="character" w:customStyle="1" w:styleId="Ttulo9Char">
    <w:name w:val="Título 9 Char"/>
    <w:link w:val="Ttulo9"/>
    <w:uiPriority w:val="9"/>
    <w:semiHidden/>
    <w:rsid w:val="00986C8D"/>
    <w:rPr>
      <w:rFonts w:ascii="Calibri Light" w:eastAsia="Times New Roman" w:hAnsi="Calibri Light" w:cs="Times New Roman"/>
      <w:sz w:val="22"/>
      <w:szCs w:val="22"/>
      <w:lang w:eastAsia="en-US"/>
    </w:rPr>
  </w:style>
  <w:style w:type="paragraph" w:styleId="Numerada">
    <w:name w:val="List Number"/>
    <w:basedOn w:val="Normal"/>
    <w:unhideWhenUsed/>
    <w:rsid w:val="00986C8D"/>
    <w:pPr>
      <w:numPr>
        <w:numId w:val="15"/>
      </w:numPr>
      <w:contextualSpacing/>
    </w:pPr>
  </w:style>
  <w:style w:type="paragraph" w:styleId="Lista2">
    <w:name w:val="List 2"/>
    <w:basedOn w:val="Normal"/>
    <w:uiPriority w:val="99"/>
    <w:semiHidden/>
    <w:unhideWhenUsed/>
    <w:rsid w:val="00986C8D"/>
    <w:pPr>
      <w:ind w:left="566" w:hanging="283"/>
      <w:contextualSpacing/>
    </w:pPr>
  </w:style>
  <w:style w:type="paragraph" w:styleId="Listadecontinuao2">
    <w:name w:val="List Continue 2"/>
    <w:basedOn w:val="Normal"/>
    <w:uiPriority w:val="99"/>
    <w:semiHidden/>
    <w:unhideWhenUsed/>
    <w:rsid w:val="00986C8D"/>
    <w:pPr>
      <w:spacing w:after="120"/>
      <w:ind w:left="566"/>
      <w:contextualSpacing/>
    </w:pPr>
  </w:style>
  <w:style w:type="paragraph" w:styleId="Listadecontinuao3">
    <w:name w:val="List Continue 3"/>
    <w:basedOn w:val="Normal"/>
    <w:uiPriority w:val="99"/>
    <w:semiHidden/>
    <w:unhideWhenUsed/>
    <w:rsid w:val="00986C8D"/>
    <w:pPr>
      <w:spacing w:after="120"/>
      <w:ind w:left="849"/>
      <w:contextualSpacing/>
    </w:pPr>
  </w:style>
  <w:style w:type="paragraph" w:styleId="Listadecontinuao4">
    <w:name w:val="List Continue 4"/>
    <w:basedOn w:val="Normal"/>
    <w:uiPriority w:val="99"/>
    <w:semiHidden/>
    <w:unhideWhenUsed/>
    <w:rsid w:val="00986C8D"/>
    <w:pPr>
      <w:spacing w:after="120"/>
      <w:ind w:left="1132"/>
      <w:contextualSpacing/>
    </w:pPr>
  </w:style>
  <w:style w:type="paragraph" w:styleId="Commarcadores">
    <w:name w:val="List Bullet"/>
    <w:basedOn w:val="Normal"/>
    <w:rsid w:val="00986C8D"/>
    <w:pPr>
      <w:tabs>
        <w:tab w:val="left" w:pos="566"/>
      </w:tabs>
      <w:overflowPunct w:val="0"/>
      <w:autoSpaceDE w:val="0"/>
      <w:autoSpaceDN w:val="0"/>
      <w:adjustRightInd w:val="0"/>
      <w:spacing w:after="0" w:line="240" w:lineRule="auto"/>
      <w:ind w:left="566" w:hanging="283"/>
      <w:textAlignment w:val="baseline"/>
    </w:pPr>
    <w:rPr>
      <w:rFonts w:ascii="Times New Roman" w:eastAsia="Times New Roman" w:hAnsi="Times New Roman"/>
      <w:sz w:val="20"/>
      <w:szCs w:val="20"/>
      <w:lang w:eastAsia="pt-BR"/>
    </w:rPr>
  </w:style>
  <w:style w:type="paragraph" w:customStyle="1" w:styleId="Corpodetexto4">
    <w:name w:val="Corpo de texto 4"/>
    <w:basedOn w:val="Normal"/>
    <w:rsid w:val="00986C8D"/>
    <w:pPr>
      <w:overflowPunct w:val="0"/>
      <w:autoSpaceDE w:val="0"/>
      <w:autoSpaceDN w:val="0"/>
      <w:adjustRightInd w:val="0"/>
      <w:spacing w:after="120" w:line="240" w:lineRule="auto"/>
      <w:ind w:left="283"/>
      <w:textAlignment w:val="baseline"/>
    </w:pPr>
    <w:rPr>
      <w:rFonts w:ascii="Times New Roman" w:eastAsia="Times New Roman" w:hAnsi="Times New Roman"/>
      <w:sz w:val="20"/>
      <w:szCs w:val="20"/>
      <w:lang w:eastAsia="pt-BR"/>
    </w:rPr>
  </w:style>
  <w:style w:type="paragraph" w:customStyle="1" w:styleId="Corpodetexto21">
    <w:name w:val="Corpo de texto 21"/>
    <w:basedOn w:val="Normal"/>
    <w:rsid w:val="00986C8D"/>
    <w:pPr>
      <w:overflowPunct w:val="0"/>
      <w:autoSpaceDE w:val="0"/>
      <w:autoSpaceDN w:val="0"/>
      <w:adjustRightInd w:val="0"/>
      <w:spacing w:after="120" w:line="240" w:lineRule="auto"/>
      <w:ind w:left="283"/>
      <w:textAlignment w:val="baseline"/>
    </w:pPr>
    <w:rPr>
      <w:rFonts w:ascii="Times New Roman" w:eastAsia="Times New Roman" w:hAnsi="Times New Roman"/>
      <w:sz w:val="20"/>
      <w:szCs w:val="20"/>
      <w:lang w:eastAsia="pt-BR"/>
    </w:rPr>
  </w:style>
  <w:style w:type="paragraph" w:customStyle="1" w:styleId="Recuodecorpodetexto21">
    <w:name w:val="Recuo de corpo de texto 21"/>
    <w:basedOn w:val="Normal"/>
    <w:rsid w:val="008C71E5"/>
    <w:pPr>
      <w:overflowPunct w:val="0"/>
      <w:autoSpaceDE w:val="0"/>
      <w:autoSpaceDN w:val="0"/>
      <w:adjustRightInd w:val="0"/>
      <w:spacing w:after="0" w:line="240" w:lineRule="auto"/>
      <w:ind w:left="426" w:firstLine="360"/>
      <w:jc w:val="both"/>
      <w:textAlignment w:val="baseline"/>
    </w:pPr>
    <w:rPr>
      <w:rFonts w:ascii="Arial" w:eastAsia="Times New Roman" w:hAnsi="Arial"/>
      <w:sz w:val="24"/>
      <w:szCs w:val="20"/>
      <w:lang w:val="pt-PT" w:eastAsia="pt-BR"/>
    </w:rPr>
  </w:style>
  <w:style w:type="numbering" w:customStyle="1" w:styleId="Semlista3">
    <w:name w:val="Sem lista3"/>
    <w:next w:val="Semlista"/>
    <w:semiHidden/>
    <w:unhideWhenUsed/>
    <w:rsid w:val="005D33DB"/>
  </w:style>
  <w:style w:type="character" w:customStyle="1" w:styleId="PadroCharChar">
    <w:name w:val="Padrão Char Char"/>
    <w:rsid w:val="005D33DB"/>
    <w:rPr>
      <w:sz w:val="24"/>
      <w:lang w:val="pt-BR" w:eastAsia="pt-BR" w:bidi="ar-SA"/>
    </w:rPr>
  </w:style>
  <w:style w:type="paragraph" w:customStyle="1" w:styleId="PadroChar">
    <w:name w:val="Padrão Char"/>
    <w:rsid w:val="005D33DB"/>
    <w:pPr>
      <w:widowControl w:val="0"/>
    </w:pPr>
    <w:rPr>
      <w:rFonts w:ascii="Times New Roman" w:eastAsia="Times New Roman" w:hAnsi="Times New Roman"/>
      <w:sz w:val="24"/>
    </w:rPr>
  </w:style>
  <w:style w:type="table" w:customStyle="1" w:styleId="Tabelacomgrade6">
    <w:name w:val="Tabela com grade6"/>
    <w:basedOn w:val="Tabelanormal"/>
    <w:next w:val="Tabelacomgrade"/>
    <w:rsid w:val="005D33D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embloco">
    <w:name w:val="Block Text"/>
    <w:basedOn w:val="Normal"/>
    <w:rsid w:val="005D33DB"/>
    <w:pPr>
      <w:overflowPunct w:val="0"/>
      <w:autoSpaceDE w:val="0"/>
      <w:autoSpaceDN w:val="0"/>
      <w:adjustRightInd w:val="0"/>
      <w:spacing w:after="0" w:line="240" w:lineRule="auto"/>
      <w:ind w:left="567" w:right="-1708"/>
      <w:jc w:val="both"/>
      <w:textAlignment w:val="baseline"/>
    </w:pPr>
    <w:rPr>
      <w:rFonts w:ascii="Times New Roman" w:eastAsia="Times New Roman" w:hAnsi="Times New Roman"/>
      <w:b/>
      <w:sz w:val="24"/>
      <w:szCs w:val="20"/>
      <w:lang w:eastAsia="pt-BR"/>
    </w:rPr>
  </w:style>
  <w:style w:type="paragraph" w:styleId="Recuodecorpodetexto2">
    <w:name w:val="Body Text Indent 2"/>
    <w:basedOn w:val="Normal"/>
    <w:link w:val="Recuodecorpodetexto2Char"/>
    <w:rsid w:val="005D33DB"/>
    <w:pPr>
      <w:spacing w:after="120" w:line="480" w:lineRule="auto"/>
      <w:ind w:left="283"/>
    </w:pPr>
    <w:rPr>
      <w:rFonts w:ascii="Times New Roman" w:eastAsia="Times New Roman" w:hAnsi="Times New Roman"/>
      <w:sz w:val="24"/>
      <w:szCs w:val="24"/>
      <w:lang w:eastAsia="pt-BR"/>
    </w:rPr>
  </w:style>
  <w:style w:type="character" w:customStyle="1" w:styleId="Recuodecorpodetexto2Char">
    <w:name w:val="Recuo de corpo de texto 2 Char"/>
    <w:basedOn w:val="Fontepargpadro"/>
    <w:link w:val="Recuodecorpodetexto2"/>
    <w:rsid w:val="005D33DB"/>
    <w:rPr>
      <w:rFonts w:ascii="Times New Roman" w:eastAsia="Times New Roman" w:hAnsi="Times New Roman"/>
      <w:sz w:val="24"/>
      <w:szCs w:val="24"/>
    </w:rPr>
  </w:style>
  <w:style w:type="paragraph" w:customStyle="1" w:styleId="Textopadro">
    <w:name w:val="Texto padrão"/>
    <w:basedOn w:val="Normal"/>
    <w:rsid w:val="005D33DB"/>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eastAsia="pt-BR"/>
    </w:rPr>
  </w:style>
  <w:style w:type="character" w:styleId="Refdenotaderodap">
    <w:name w:val="footnote reference"/>
    <w:unhideWhenUsed/>
    <w:rsid w:val="005D33DB"/>
    <w:rPr>
      <w:vertAlign w:val="superscript"/>
    </w:rPr>
  </w:style>
  <w:style w:type="character" w:customStyle="1" w:styleId="Caracteresdenotaderodap">
    <w:name w:val="Caracteres de nota de rodapé"/>
    <w:rsid w:val="005D33DB"/>
    <w:rPr>
      <w:rFonts w:ascii="Arial" w:hAnsi="Arial" w:cs="Arial" w:hint="default"/>
      <w:sz w:val="20"/>
      <w:vertAlign w:val="superscript"/>
    </w:rPr>
  </w:style>
  <w:style w:type="table" w:customStyle="1" w:styleId="Tabelacomgrade7">
    <w:name w:val="Tabela com grade7"/>
    <w:basedOn w:val="Tabelanormal"/>
    <w:next w:val="Tabelacomgrade"/>
    <w:uiPriority w:val="59"/>
    <w:rsid w:val="002C2FEA"/>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8">
    <w:name w:val="Tabela com grade8"/>
    <w:basedOn w:val="Tabelanormal"/>
    <w:next w:val="Tabelacomgrade"/>
    <w:uiPriority w:val="59"/>
    <w:rsid w:val="00C1735A"/>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9">
    <w:name w:val="Tabela com grade9"/>
    <w:basedOn w:val="Tabelanormal"/>
    <w:next w:val="Tabelacomgrade"/>
    <w:rsid w:val="00C803E5"/>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comgrade10">
    <w:name w:val="Tabela com grade10"/>
    <w:basedOn w:val="Tabelanormal"/>
    <w:next w:val="Tabelacomgrade"/>
    <w:uiPriority w:val="59"/>
    <w:rsid w:val="0091353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emlista4">
    <w:name w:val="Sem lista4"/>
    <w:next w:val="Semlista"/>
    <w:semiHidden/>
    <w:unhideWhenUsed/>
    <w:rsid w:val="004710BA"/>
  </w:style>
  <w:style w:type="table" w:customStyle="1" w:styleId="Tabelacomgrade11">
    <w:name w:val="Tabela com grade11"/>
    <w:basedOn w:val="Tabelanormal"/>
    <w:next w:val="Tabelacomgrade"/>
    <w:rsid w:val="004710B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rsid w:val="004710BA"/>
    <w:rPr>
      <w:sz w:val="16"/>
      <w:szCs w:val="16"/>
    </w:rPr>
  </w:style>
  <w:style w:type="paragraph" w:styleId="Textodecomentrio">
    <w:name w:val="annotation text"/>
    <w:basedOn w:val="Normal"/>
    <w:link w:val="TextodecomentrioChar"/>
    <w:rsid w:val="004710BA"/>
    <w:pPr>
      <w:spacing w:after="0" w:line="240" w:lineRule="auto"/>
    </w:pPr>
    <w:rPr>
      <w:rFonts w:ascii="Times New Roman" w:eastAsia="Times New Roman" w:hAnsi="Times New Roman"/>
      <w:sz w:val="20"/>
      <w:szCs w:val="20"/>
      <w:lang w:eastAsia="pt-BR"/>
    </w:rPr>
  </w:style>
  <w:style w:type="character" w:customStyle="1" w:styleId="TextodecomentrioChar">
    <w:name w:val="Texto de comentário Char"/>
    <w:basedOn w:val="Fontepargpadro"/>
    <w:link w:val="Textodecomentrio"/>
    <w:rsid w:val="004710BA"/>
    <w:rPr>
      <w:rFonts w:ascii="Times New Roman" w:eastAsia="Times New Roman" w:hAnsi="Times New Roman"/>
    </w:rPr>
  </w:style>
  <w:style w:type="paragraph" w:styleId="Assuntodocomentrio">
    <w:name w:val="annotation subject"/>
    <w:basedOn w:val="Textodecomentrio"/>
    <w:next w:val="Textodecomentrio"/>
    <w:link w:val="AssuntodocomentrioChar"/>
    <w:rsid w:val="004710BA"/>
    <w:rPr>
      <w:b/>
      <w:bCs/>
    </w:rPr>
  </w:style>
  <w:style w:type="character" w:customStyle="1" w:styleId="AssuntodocomentrioChar">
    <w:name w:val="Assunto do comentário Char"/>
    <w:basedOn w:val="TextodecomentrioChar"/>
    <w:link w:val="Assuntodocomentrio"/>
    <w:rsid w:val="004710BA"/>
    <w:rPr>
      <w:rFonts w:ascii="Times New Roman" w:eastAsia="Times New Roman" w:hAnsi="Times New Roman"/>
      <w:b/>
      <w:bCs/>
    </w:rPr>
  </w:style>
  <w:style w:type="character" w:styleId="HiperlinkVisitado">
    <w:name w:val="FollowedHyperlink"/>
    <w:basedOn w:val="Fontepargpadro"/>
    <w:uiPriority w:val="99"/>
    <w:semiHidden/>
    <w:unhideWhenUsed/>
    <w:rsid w:val="00057F8E"/>
    <w:rPr>
      <w:color w:val="954F72"/>
      <w:u w:val="single"/>
    </w:rPr>
  </w:style>
  <w:style w:type="paragraph" w:customStyle="1" w:styleId="font5">
    <w:name w:val="font5"/>
    <w:basedOn w:val="Normal"/>
    <w:rsid w:val="00057F8E"/>
    <w:pPr>
      <w:spacing w:before="100" w:beforeAutospacing="1" w:after="100" w:afterAutospacing="1" w:line="240" w:lineRule="auto"/>
    </w:pPr>
    <w:rPr>
      <w:rFonts w:ascii="Times New Roman" w:eastAsia="Times New Roman" w:hAnsi="Times New Roman"/>
      <w:b/>
      <w:bCs/>
      <w:color w:val="000000"/>
      <w:sz w:val="20"/>
      <w:szCs w:val="20"/>
      <w:lang w:eastAsia="pt-BR"/>
    </w:rPr>
  </w:style>
  <w:style w:type="paragraph" w:customStyle="1" w:styleId="font6">
    <w:name w:val="font6"/>
    <w:basedOn w:val="Normal"/>
    <w:rsid w:val="00057F8E"/>
    <w:pPr>
      <w:spacing w:before="100" w:beforeAutospacing="1" w:after="100" w:afterAutospacing="1" w:line="240" w:lineRule="auto"/>
    </w:pPr>
    <w:rPr>
      <w:rFonts w:ascii="Times New Roman" w:eastAsia="Times New Roman" w:hAnsi="Times New Roman"/>
      <w:color w:val="000000"/>
      <w:sz w:val="20"/>
      <w:szCs w:val="20"/>
      <w:lang w:eastAsia="pt-BR"/>
    </w:rPr>
  </w:style>
  <w:style w:type="paragraph" w:customStyle="1" w:styleId="font7">
    <w:name w:val="font7"/>
    <w:basedOn w:val="Normal"/>
    <w:rsid w:val="00057F8E"/>
    <w:pPr>
      <w:spacing w:before="100" w:beforeAutospacing="1" w:after="100" w:afterAutospacing="1" w:line="240" w:lineRule="auto"/>
    </w:pPr>
    <w:rPr>
      <w:rFonts w:ascii="Times New Roman" w:eastAsia="Times New Roman" w:hAnsi="Times New Roman"/>
      <w:b/>
      <w:bCs/>
      <w:i/>
      <w:iCs/>
      <w:color w:val="000000"/>
      <w:sz w:val="20"/>
      <w:szCs w:val="20"/>
      <w:lang w:eastAsia="pt-BR"/>
    </w:rPr>
  </w:style>
  <w:style w:type="paragraph" w:customStyle="1" w:styleId="font8">
    <w:name w:val="font8"/>
    <w:basedOn w:val="Normal"/>
    <w:rsid w:val="00057F8E"/>
    <w:pPr>
      <w:spacing w:before="100" w:beforeAutospacing="1" w:after="100" w:afterAutospacing="1" w:line="240" w:lineRule="auto"/>
    </w:pPr>
    <w:rPr>
      <w:rFonts w:ascii="Times New Roman" w:eastAsia="Times New Roman" w:hAnsi="Times New Roman"/>
      <w:color w:val="000000"/>
      <w:sz w:val="20"/>
      <w:szCs w:val="20"/>
      <w:u w:val="single"/>
      <w:lang w:eastAsia="pt-BR"/>
    </w:rPr>
  </w:style>
  <w:style w:type="paragraph" w:customStyle="1" w:styleId="font9">
    <w:name w:val="font9"/>
    <w:basedOn w:val="Normal"/>
    <w:rsid w:val="00057F8E"/>
    <w:pPr>
      <w:spacing w:before="100" w:beforeAutospacing="1" w:after="100" w:afterAutospacing="1" w:line="240" w:lineRule="auto"/>
    </w:pPr>
    <w:rPr>
      <w:rFonts w:ascii="Times New Roman" w:eastAsia="Times New Roman" w:hAnsi="Times New Roman"/>
      <w:sz w:val="20"/>
      <w:szCs w:val="20"/>
      <w:u w:val="single"/>
      <w:lang w:eastAsia="pt-BR"/>
    </w:rPr>
  </w:style>
  <w:style w:type="paragraph" w:customStyle="1" w:styleId="font10">
    <w:name w:val="font10"/>
    <w:basedOn w:val="Normal"/>
    <w:rsid w:val="00057F8E"/>
    <w:pPr>
      <w:spacing w:before="100" w:beforeAutospacing="1" w:after="100" w:afterAutospacing="1" w:line="240" w:lineRule="auto"/>
    </w:pPr>
    <w:rPr>
      <w:rFonts w:ascii="Times New Roman" w:eastAsia="Times New Roman" w:hAnsi="Times New Roman"/>
      <w:sz w:val="20"/>
      <w:szCs w:val="20"/>
      <w:lang w:eastAsia="pt-BR"/>
    </w:rPr>
  </w:style>
  <w:style w:type="paragraph" w:customStyle="1" w:styleId="font11">
    <w:name w:val="font11"/>
    <w:basedOn w:val="Normal"/>
    <w:rsid w:val="00057F8E"/>
    <w:pPr>
      <w:spacing w:before="100" w:beforeAutospacing="1" w:after="100" w:afterAutospacing="1" w:line="240" w:lineRule="auto"/>
    </w:pPr>
    <w:rPr>
      <w:rFonts w:ascii="Times New Roman" w:eastAsia="Times New Roman" w:hAnsi="Times New Roman"/>
      <w:b/>
      <w:bCs/>
      <w:sz w:val="20"/>
      <w:szCs w:val="20"/>
      <w:lang w:eastAsia="pt-BR"/>
    </w:rPr>
  </w:style>
  <w:style w:type="paragraph" w:customStyle="1" w:styleId="xl65">
    <w:name w:val="xl65"/>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pt-BR"/>
    </w:rPr>
  </w:style>
  <w:style w:type="paragraph" w:customStyle="1" w:styleId="xl66">
    <w:name w:val="xl66"/>
    <w:basedOn w:val="Normal"/>
    <w:rsid w:val="00057F8E"/>
    <w:pPr>
      <w:spacing w:before="100" w:beforeAutospacing="1" w:after="100" w:afterAutospacing="1" w:line="240" w:lineRule="auto"/>
    </w:pPr>
    <w:rPr>
      <w:rFonts w:ascii="Times New Roman" w:eastAsia="Times New Roman" w:hAnsi="Times New Roman"/>
      <w:sz w:val="20"/>
      <w:szCs w:val="20"/>
      <w:lang w:eastAsia="pt-BR"/>
    </w:rPr>
  </w:style>
  <w:style w:type="paragraph" w:customStyle="1" w:styleId="xl67">
    <w:name w:val="xl67"/>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68">
    <w:name w:val="xl68"/>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69">
    <w:name w:val="xl69"/>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pt-BR"/>
    </w:rPr>
  </w:style>
  <w:style w:type="paragraph" w:customStyle="1" w:styleId="xl70">
    <w:name w:val="xl70"/>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pt-BR"/>
    </w:rPr>
  </w:style>
  <w:style w:type="paragraph" w:customStyle="1" w:styleId="xl71">
    <w:name w:val="xl71"/>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72">
    <w:name w:val="xl72"/>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b/>
      <w:bCs/>
      <w:sz w:val="20"/>
      <w:szCs w:val="20"/>
      <w:lang w:eastAsia="pt-BR"/>
    </w:rPr>
  </w:style>
  <w:style w:type="paragraph" w:customStyle="1" w:styleId="xl73">
    <w:name w:val="xl73"/>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pt-BR"/>
    </w:rPr>
  </w:style>
  <w:style w:type="paragraph" w:customStyle="1" w:styleId="xl74">
    <w:name w:val="xl74"/>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75">
    <w:name w:val="xl75"/>
    <w:basedOn w:val="Normal"/>
    <w:rsid w:val="00057F8E"/>
    <w:pPr>
      <w:spacing w:before="100" w:beforeAutospacing="1" w:after="100" w:afterAutospacing="1" w:line="240" w:lineRule="auto"/>
      <w:jc w:val="center"/>
    </w:pPr>
    <w:rPr>
      <w:rFonts w:ascii="Times New Roman" w:eastAsia="Times New Roman" w:hAnsi="Times New Roman"/>
      <w:sz w:val="20"/>
      <w:szCs w:val="20"/>
      <w:lang w:eastAsia="pt-BR"/>
    </w:rPr>
  </w:style>
  <w:style w:type="paragraph" w:customStyle="1" w:styleId="xl76">
    <w:name w:val="xl76"/>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pt-BR"/>
    </w:rPr>
  </w:style>
  <w:style w:type="paragraph" w:customStyle="1" w:styleId="xl77">
    <w:name w:val="xl77"/>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pt-BR"/>
    </w:rPr>
  </w:style>
  <w:style w:type="paragraph" w:customStyle="1" w:styleId="xl78">
    <w:name w:val="xl78"/>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79">
    <w:name w:val="xl79"/>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80">
    <w:name w:val="xl80"/>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0"/>
      <w:szCs w:val="20"/>
      <w:lang w:eastAsia="pt-BR"/>
    </w:rPr>
  </w:style>
  <w:style w:type="paragraph" w:customStyle="1" w:styleId="xl81">
    <w:name w:val="xl81"/>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0"/>
      <w:szCs w:val="20"/>
      <w:lang w:eastAsia="pt-BR"/>
    </w:rPr>
  </w:style>
  <w:style w:type="paragraph" w:customStyle="1" w:styleId="xl82">
    <w:name w:val="xl82"/>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83">
    <w:name w:val="xl83"/>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84">
    <w:name w:val="xl84"/>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85">
    <w:name w:val="xl85"/>
    <w:basedOn w:val="Normal"/>
    <w:rsid w:val="00057F8E"/>
    <w:pPr>
      <w:shd w:val="clear" w:color="000000" w:fill="FFFFFF"/>
      <w:spacing w:before="100" w:beforeAutospacing="1" w:after="100" w:afterAutospacing="1" w:line="240" w:lineRule="auto"/>
    </w:pPr>
    <w:rPr>
      <w:rFonts w:ascii="Times New Roman" w:eastAsia="Times New Roman" w:hAnsi="Times New Roman"/>
      <w:sz w:val="20"/>
      <w:szCs w:val="20"/>
      <w:lang w:eastAsia="pt-BR"/>
    </w:rPr>
  </w:style>
  <w:style w:type="paragraph" w:customStyle="1" w:styleId="xl86">
    <w:name w:val="xl86"/>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b/>
      <w:bCs/>
      <w:sz w:val="20"/>
      <w:szCs w:val="20"/>
      <w:lang w:eastAsia="pt-BR"/>
    </w:rPr>
  </w:style>
  <w:style w:type="paragraph" w:customStyle="1" w:styleId="xl87">
    <w:name w:val="xl87"/>
    <w:basedOn w:val="Normal"/>
    <w:rsid w:val="00057F8E"/>
    <w:pPr>
      <w:spacing w:before="100" w:beforeAutospacing="1" w:after="100" w:afterAutospacing="1" w:line="240" w:lineRule="auto"/>
    </w:pPr>
    <w:rPr>
      <w:rFonts w:ascii="Times New Roman" w:eastAsia="Times New Roman" w:hAnsi="Times New Roman"/>
      <w:sz w:val="20"/>
      <w:szCs w:val="20"/>
      <w:lang w:eastAsia="pt-BR"/>
    </w:rPr>
  </w:style>
  <w:style w:type="paragraph" w:customStyle="1" w:styleId="xl88">
    <w:name w:val="xl88"/>
    <w:basedOn w:val="Normal"/>
    <w:rsid w:val="00057F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b/>
      <w:bCs/>
      <w:sz w:val="20"/>
      <w:szCs w:val="20"/>
      <w:lang w:eastAsia="pt-BR"/>
    </w:rPr>
  </w:style>
  <w:style w:type="paragraph" w:customStyle="1" w:styleId="xl89">
    <w:name w:val="xl89"/>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pt-BR"/>
    </w:rPr>
  </w:style>
  <w:style w:type="paragraph" w:customStyle="1" w:styleId="xl90">
    <w:name w:val="xl90"/>
    <w:basedOn w:val="Normal"/>
    <w:rsid w:val="00057F8E"/>
    <w:pP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91">
    <w:name w:val="xl91"/>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pt-BR"/>
    </w:rPr>
  </w:style>
  <w:style w:type="paragraph" w:customStyle="1" w:styleId="xl92">
    <w:name w:val="xl92"/>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93">
    <w:name w:val="xl93"/>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pt-BR"/>
    </w:rPr>
  </w:style>
  <w:style w:type="paragraph" w:customStyle="1" w:styleId="xl94">
    <w:name w:val="xl94"/>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95">
    <w:name w:val="xl95"/>
    <w:basedOn w:val="Normal"/>
    <w:rsid w:val="00057F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7182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averama.rs.gov.br/licitacao/visualizar/id/3077/?pca---2024.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5D8D47-DE5D-4024-B1A2-A70455970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1468</TotalTime>
  <Pages>8</Pages>
  <Words>4693</Words>
  <Characters>25343</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80</cp:revision>
  <cp:lastPrinted>2024-03-06T11:45:00Z</cp:lastPrinted>
  <dcterms:created xsi:type="dcterms:W3CDTF">2020-02-28T12:58:00Z</dcterms:created>
  <dcterms:modified xsi:type="dcterms:W3CDTF">2024-10-15T10:55:00Z</dcterms:modified>
</cp:coreProperties>
</file>